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08" w:rsidRPr="003A6288" w:rsidRDefault="00715B08" w:rsidP="004C529D">
      <w:pPr>
        <w:spacing w:after="0" w:line="240" w:lineRule="auto"/>
        <w:ind w:firstLine="0"/>
        <w:jc w:val="center"/>
        <w:rPr>
          <w:b/>
        </w:rPr>
      </w:pPr>
      <w:r w:rsidRPr="003A6288">
        <w:rPr>
          <w:b/>
          <w:noProof/>
        </w:rPr>
        <w:drawing>
          <wp:inline distT="0" distB="0" distL="0" distR="0">
            <wp:extent cx="96329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896620"/>
                    </a:xfrm>
                    <a:prstGeom prst="rect">
                      <a:avLst/>
                    </a:prstGeom>
                    <a:noFill/>
                    <a:ln>
                      <a:noFill/>
                    </a:ln>
                  </pic:spPr>
                </pic:pic>
              </a:graphicData>
            </a:graphic>
          </wp:inline>
        </w:drawing>
      </w:r>
    </w:p>
    <w:p w:rsidR="00715B08" w:rsidRPr="003A6288" w:rsidRDefault="00715B08" w:rsidP="00715B08">
      <w:pPr>
        <w:spacing w:after="0" w:line="240" w:lineRule="auto"/>
        <w:jc w:val="center"/>
        <w:rPr>
          <w:b/>
        </w:rPr>
      </w:pPr>
    </w:p>
    <w:p w:rsidR="00715B08" w:rsidRPr="003A6288" w:rsidRDefault="00715B08" w:rsidP="004C529D">
      <w:pPr>
        <w:spacing w:after="0" w:line="240" w:lineRule="auto"/>
        <w:ind w:firstLine="0"/>
        <w:jc w:val="center"/>
        <w:rPr>
          <w:sz w:val="24"/>
          <w:szCs w:val="28"/>
        </w:rPr>
      </w:pPr>
      <w:r w:rsidRPr="003A6288">
        <w:rPr>
          <w:sz w:val="24"/>
          <w:szCs w:val="28"/>
        </w:rPr>
        <w:t>ТЫВА РЕСПУБЛИКАНЫН</w:t>
      </w:r>
    </w:p>
    <w:p w:rsidR="00715B08" w:rsidRPr="003A6288" w:rsidRDefault="00715B08" w:rsidP="004C529D">
      <w:pPr>
        <w:spacing w:after="0" w:line="240" w:lineRule="auto"/>
        <w:ind w:firstLine="0"/>
        <w:jc w:val="center"/>
        <w:rPr>
          <w:sz w:val="24"/>
          <w:szCs w:val="28"/>
        </w:rPr>
      </w:pPr>
      <w:r w:rsidRPr="003A6288">
        <w:rPr>
          <w:sz w:val="24"/>
          <w:szCs w:val="28"/>
        </w:rPr>
        <w:t>КАА-ХЕМ КОЖУУН ЧАГЫРГАЗЫНЫН</w:t>
      </w:r>
    </w:p>
    <w:p w:rsidR="00715B08" w:rsidRPr="003A6288" w:rsidRDefault="00715B08" w:rsidP="004C529D">
      <w:pPr>
        <w:spacing w:after="0" w:line="240" w:lineRule="auto"/>
        <w:ind w:firstLine="0"/>
        <w:jc w:val="center"/>
        <w:rPr>
          <w:sz w:val="24"/>
          <w:szCs w:val="28"/>
        </w:rPr>
      </w:pPr>
      <w:r w:rsidRPr="003A6288">
        <w:rPr>
          <w:sz w:val="24"/>
          <w:szCs w:val="28"/>
        </w:rPr>
        <w:t>ДОКТААЛЫ</w:t>
      </w:r>
    </w:p>
    <w:p w:rsidR="00715B08" w:rsidRPr="003A6288" w:rsidRDefault="00715B08" w:rsidP="00715B08">
      <w:pPr>
        <w:spacing w:after="0" w:line="240" w:lineRule="auto"/>
        <w:jc w:val="center"/>
        <w:rPr>
          <w:sz w:val="24"/>
          <w:szCs w:val="28"/>
        </w:rPr>
      </w:pPr>
    </w:p>
    <w:p w:rsidR="00715B08" w:rsidRPr="003A6288" w:rsidRDefault="00715B08" w:rsidP="004C529D">
      <w:pPr>
        <w:spacing w:after="0" w:line="240" w:lineRule="auto"/>
        <w:ind w:firstLine="0"/>
        <w:jc w:val="center"/>
        <w:rPr>
          <w:sz w:val="24"/>
          <w:szCs w:val="28"/>
        </w:rPr>
      </w:pPr>
      <w:r w:rsidRPr="003A6288">
        <w:rPr>
          <w:sz w:val="24"/>
          <w:szCs w:val="28"/>
        </w:rPr>
        <w:t>ПОСТАНОВЛЕНИЕ</w:t>
      </w:r>
    </w:p>
    <w:p w:rsidR="00715B08" w:rsidRPr="003A6288" w:rsidRDefault="00715B08" w:rsidP="004C529D">
      <w:pPr>
        <w:spacing w:after="0" w:line="240" w:lineRule="auto"/>
        <w:ind w:firstLine="0"/>
        <w:jc w:val="center"/>
        <w:rPr>
          <w:sz w:val="24"/>
          <w:szCs w:val="28"/>
        </w:rPr>
      </w:pPr>
      <w:r w:rsidRPr="003A6288">
        <w:rPr>
          <w:sz w:val="24"/>
          <w:szCs w:val="28"/>
        </w:rPr>
        <w:t>АДМИНИСТРАЦИИ КАА-ХЕМСКОГО РАЙОНА</w:t>
      </w:r>
    </w:p>
    <w:p w:rsidR="004C529D" w:rsidRPr="003A6288" w:rsidRDefault="00715B08" w:rsidP="004C529D">
      <w:pPr>
        <w:spacing w:after="0" w:line="240" w:lineRule="auto"/>
        <w:ind w:firstLine="0"/>
        <w:jc w:val="center"/>
        <w:rPr>
          <w:sz w:val="24"/>
          <w:szCs w:val="28"/>
        </w:rPr>
      </w:pPr>
      <w:r w:rsidRPr="003A6288">
        <w:rPr>
          <w:sz w:val="24"/>
          <w:szCs w:val="28"/>
        </w:rPr>
        <w:t>РЕСПУБЛИКИ ТЫВА</w:t>
      </w:r>
    </w:p>
    <w:p w:rsidR="004C529D" w:rsidRPr="003A6288" w:rsidRDefault="004C529D" w:rsidP="004C529D">
      <w:pPr>
        <w:spacing w:after="0" w:line="240" w:lineRule="auto"/>
        <w:ind w:firstLine="0"/>
        <w:jc w:val="center"/>
        <w:rPr>
          <w:sz w:val="24"/>
          <w:szCs w:val="28"/>
        </w:rPr>
      </w:pPr>
    </w:p>
    <w:p w:rsidR="00B75296" w:rsidRDefault="004C529D" w:rsidP="00B75296">
      <w:pPr>
        <w:jc w:val="center"/>
        <w:rPr>
          <w:color w:val="auto"/>
          <w:sz w:val="24"/>
          <w:szCs w:val="28"/>
        </w:rPr>
      </w:pPr>
      <w:r w:rsidRPr="003A6288">
        <w:rPr>
          <w:sz w:val="24"/>
          <w:szCs w:val="28"/>
        </w:rPr>
        <w:t xml:space="preserve"> </w:t>
      </w:r>
      <w:r w:rsidR="00B75296">
        <w:rPr>
          <w:sz w:val="24"/>
          <w:szCs w:val="28"/>
        </w:rPr>
        <w:t>от 01 ноября 2019 г. № 595</w:t>
      </w:r>
    </w:p>
    <w:p w:rsidR="00B75296" w:rsidRDefault="00B75296" w:rsidP="00B75296">
      <w:pPr>
        <w:jc w:val="center"/>
        <w:rPr>
          <w:sz w:val="24"/>
          <w:szCs w:val="28"/>
        </w:rPr>
      </w:pPr>
      <w:r>
        <w:rPr>
          <w:sz w:val="24"/>
          <w:szCs w:val="28"/>
        </w:rPr>
        <w:t>с. Сарыг-Сеп</w:t>
      </w:r>
    </w:p>
    <w:p w:rsidR="004C529D" w:rsidRPr="003A6288" w:rsidRDefault="004C529D" w:rsidP="00B75296">
      <w:pPr>
        <w:spacing w:after="0" w:line="240" w:lineRule="auto"/>
        <w:ind w:firstLine="0"/>
        <w:jc w:val="center"/>
        <w:rPr>
          <w:sz w:val="24"/>
          <w:szCs w:val="28"/>
        </w:rPr>
      </w:pPr>
    </w:p>
    <w:p w:rsidR="003A6288" w:rsidRDefault="00AD65BC" w:rsidP="004C529D">
      <w:pPr>
        <w:spacing w:after="0" w:line="240" w:lineRule="auto"/>
        <w:ind w:firstLine="0"/>
        <w:jc w:val="center"/>
        <w:rPr>
          <w:b/>
          <w:sz w:val="24"/>
        </w:rPr>
      </w:pPr>
      <w:r w:rsidRPr="003A6288">
        <w:rPr>
          <w:b/>
          <w:sz w:val="24"/>
        </w:rPr>
        <w:t xml:space="preserve">Об утверждении </w:t>
      </w:r>
      <w:r w:rsidR="00EE3528" w:rsidRPr="003A6288">
        <w:rPr>
          <w:b/>
          <w:sz w:val="24"/>
        </w:rPr>
        <w:t>муниципальной комплексной</w:t>
      </w:r>
      <w:r w:rsidR="003A6288">
        <w:rPr>
          <w:b/>
          <w:sz w:val="24"/>
        </w:rPr>
        <w:t xml:space="preserve"> программы</w:t>
      </w:r>
    </w:p>
    <w:p w:rsidR="00594137" w:rsidRPr="003A6288" w:rsidRDefault="00C865B0" w:rsidP="004C529D">
      <w:pPr>
        <w:spacing w:after="0" w:line="240" w:lineRule="auto"/>
        <w:ind w:firstLine="0"/>
        <w:jc w:val="center"/>
        <w:rPr>
          <w:b/>
          <w:sz w:val="24"/>
        </w:rPr>
      </w:pPr>
      <w:r w:rsidRPr="003A6288">
        <w:rPr>
          <w:b/>
          <w:sz w:val="24"/>
        </w:rPr>
        <w:t xml:space="preserve">по </w:t>
      </w:r>
      <w:r w:rsidR="00EE3528" w:rsidRPr="003A6288">
        <w:rPr>
          <w:b/>
          <w:sz w:val="24"/>
        </w:rPr>
        <w:t>преодолению бедности</w:t>
      </w:r>
      <w:r w:rsidR="00594137" w:rsidRPr="003A6288">
        <w:rPr>
          <w:b/>
          <w:sz w:val="24"/>
        </w:rPr>
        <w:t xml:space="preserve"> </w:t>
      </w:r>
      <w:r w:rsidR="00EE3528" w:rsidRPr="003A6288">
        <w:rPr>
          <w:b/>
          <w:sz w:val="24"/>
        </w:rPr>
        <w:t>в Каа</w:t>
      </w:r>
      <w:r w:rsidR="00715B08" w:rsidRPr="003A6288">
        <w:rPr>
          <w:b/>
          <w:sz w:val="24"/>
        </w:rPr>
        <w:t xml:space="preserve">-Хемском </w:t>
      </w:r>
      <w:r w:rsidR="00EE3528" w:rsidRPr="003A6288">
        <w:rPr>
          <w:b/>
          <w:sz w:val="24"/>
        </w:rPr>
        <w:t>районе</w:t>
      </w:r>
    </w:p>
    <w:p w:rsidR="00EE3528" w:rsidRPr="003A6288" w:rsidRDefault="00594137">
      <w:pPr>
        <w:spacing w:after="11" w:line="271" w:lineRule="auto"/>
        <w:ind w:left="2075" w:right="1997" w:hanging="10"/>
        <w:jc w:val="center"/>
        <w:rPr>
          <w:sz w:val="24"/>
        </w:rPr>
      </w:pPr>
      <w:r w:rsidRPr="003A6288">
        <w:rPr>
          <w:b/>
          <w:sz w:val="24"/>
        </w:rPr>
        <w:t xml:space="preserve"> на 20</w:t>
      </w:r>
      <w:r w:rsidR="00E85B44">
        <w:rPr>
          <w:b/>
          <w:sz w:val="24"/>
        </w:rPr>
        <w:t>20</w:t>
      </w:r>
      <w:r w:rsidRPr="003A6288">
        <w:rPr>
          <w:b/>
          <w:sz w:val="24"/>
        </w:rPr>
        <w:t>-202</w:t>
      </w:r>
      <w:r w:rsidR="00E85B44">
        <w:rPr>
          <w:b/>
          <w:sz w:val="24"/>
        </w:rPr>
        <w:t>5</w:t>
      </w:r>
      <w:r w:rsidRPr="003A6288">
        <w:rPr>
          <w:b/>
          <w:sz w:val="24"/>
        </w:rPr>
        <w:t xml:space="preserve"> годы</w:t>
      </w:r>
    </w:p>
    <w:p w:rsidR="00DC61C0" w:rsidRPr="003A6288" w:rsidRDefault="00DC61C0">
      <w:pPr>
        <w:spacing w:after="63" w:line="259" w:lineRule="auto"/>
        <w:ind w:right="0" w:firstLine="0"/>
        <w:jc w:val="center"/>
        <w:rPr>
          <w:sz w:val="24"/>
        </w:rPr>
      </w:pPr>
    </w:p>
    <w:p w:rsidR="00EE3528" w:rsidRPr="003A6288" w:rsidRDefault="00C865B0" w:rsidP="00EE3528">
      <w:pPr>
        <w:spacing w:after="37"/>
        <w:ind w:left="-15" w:right="1"/>
        <w:rPr>
          <w:sz w:val="24"/>
        </w:rPr>
      </w:pPr>
      <w:proofErr w:type="gramStart"/>
      <w:r w:rsidRPr="003A6288">
        <w:rPr>
          <w:sz w:val="24"/>
        </w:rPr>
        <w:t>В целях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w:t>
      </w:r>
      <w:r w:rsidR="002B3424">
        <w:rPr>
          <w:sz w:val="24"/>
        </w:rPr>
        <w:t>5</w:t>
      </w:r>
      <w:r w:rsidRPr="003A6288">
        <w:rPr>
          <w:sz w:val="24"/>
        </w:rPr>
        <w:t xml:space="preserve"> года» в части решения задачи по снижению уровня бедности </w:t>
      </w:r>
      <w:r w:rsidRPr="003A6288">
        <w:rPr>
          <w:color w:val="020C22"/>
          <w:sz w:val="24"/>
        </w:rPr>
        <w:t>и во исполнение Послания Главы Республики Тыва Верховному Хуралу (парламенту) Республики Тыва на 20</w:t>
      </w:r>
      <w:r w:rsidR="002B3424">
        <w:rPr>
          <w:color w:val="020C22"/>
          <w:sz w:val="24"/>
        </w:rPr>
        <w:t>20</w:t>
      </w:r>
      <w:r w:rsidRPr="003A6288">
        <w:rPr>
          <w:color w:val="020C22"/>
          <w:sz w:val="24"/>
        </w:rPr>
        <w:t xml:space="preserve"> год «20</w:t>
      </w:r>
      <w:r w:rsidR="002B3424">
        <w:rPr>
          <w:color w:val="020C22"/>
          <w:sz w:val="24"/>
        </w:rPr>
        <w:t>20</w:t>
      </w:r>
      <w:r w:rsidRPr="003A6288">
        <w:rPr>
          <w:color w:val="020C22"/>
          <w:sz w:val="24"/>
        </w:rPr>
        <w:t xml:space="preserve"> год – старт на пути к достижению национальных целей»</w:t>
      </w:r>
      <w:r w:rsidR="008A6096" w:rsidRPr="003A6288">
        <w:rPr>
          <w:color w:val="020C22"/>
          <w:sz w:val="24"/>
        </w:rPr>
        <w:t xml:space="preserve"> и</w:t>
      </w:r>
      <w:proofErr w:type="gramEnd"/>
      <w:r w:rsidR="008A6096" w:rsidRPr="003A6288">
        <w:rPr>
          <w:color w:val="020C22"/>
          <w:sz w:val="24"/>
        </w:rPr>
        <w:t xml:space="preserve"> постановления Правительства Республики Тыва от 3 июня 2019</w:t>
      </w:r>
      <w:r w:rsidR="00823078">
        <w:rPr>
          <w:color w:val="020C22"/>
          <w:sz w:val="24"/>
        </w:rPr>
        <w:t xml:space="preserve"> </w:t>
      </w:r>
      <w:r w:rsidR="008A6096" w:rsidRPr="003A6288">
        <w:rPr>
          <w:color w:val="020C22"/>
          <w:sz w:val="24"/>
        </w:rPr>
        <w:t>г</w:t>
      </w:r>
      <w:r w:rsidR="00823078">
        <w:rPr>
          <w:color w:val="020C22"/>
          <w:sz w:val="24"/>
        </w:rPr>
        <w:t>ода</w:t>
      </w:r>
      <w:r w:rsidR="00410F92" w:rsidRPr="003A6288">
        <w:rPr>
          <w:color w:val="020C22"/>
          <w:sz w:val="24"/>
        </w:rPr>
        <w:t xml:space="preserve"> №</w:t>
      </w:r>
      <w:r w:rsidR="00823078">
        <w:rPr>
          <w:color w:val="020C22"/>
          <w:sz w:val="24"/>
        </w:rPr>
        <w:t xml:space="preserve"> </w:t>
      </w:r>
      <w:r w:rsidR="00410F92" w:rsidRPr="003A6288">
        <w:rPr>
          <w:color w:val="020C22"/>
          <w:sz w:val="24"/>
        </w:rPr>
        <w:t>270</w:t>
      </w:r>
      <w:r w:rsidR="00267EBB" w:rsidRPr="003A6288">
        <w:rPr>
          <w:color w:val="020C22"/>
          <w:sz w:val="24"/>
        </w:rPr>
        <w:t xml:space="preserve"> «</w:t>
      </w:r>
      <w:r w:rsidR="008A6096" w:rsidRPr="003A6288">
        <w:rPr>
          <w:color w:val="020C22"/>
          <w:sz w:val="24"/>
        </w:rPr>
        <w:t>Об утверждении Республиканской комплексной программы по преодолению бедности в Ре</w:t>
      </w:r>
      <w:r w:rsidR="003A6288" w:rsidRPr="003A6288">
        <w:rPr>
          <w:color w:val="020C22"/>
          <w:sz w:val="24"/>
        </w:rPr>
        <w:t>спублике Тыва на 20</w:t>
      </w:r>
      <w:r w:rsidR="002B3424">
        <w:rPr>
          <w:color w:val="020C22"/>
          <w:sz w:val="24"/>
        </w:rPr>
        <w:t>20</w:t>
      </w:r>
      <w:r w:rsidR="003A6288" w:rsidRPr="003A6288">
        <w:rPr>
          <w:color w:val="020C22"/>
          <w:sz w:val="24"/>
        </w:rPr>
        <w:t>-202</w:t>
      </w:r>
      <w:r w:rsidR="002B3424">
        <w:rPr>
          <w:color w:val="020C22"/>
          <w:sz w:val="24"/>
        </w:rPr>
        <w:t xml:space="preserve">5 </w:t>
      </w:r>
      <w:r w:rsidR="003A6288" w:rsidRPr="003A6288">
        <w:rPr>
          <w:color w:val="020C22"/>
          <w:sz w:val="24"/>
        </w:rPr>
        <w:t>годы», А</w:t>
      </w:r>
      <w:r w:rsidR="008A6096" w:rsidRPr="003A6288">
        <w:rPr>
          <w:color w:val="020C22"/>
          <w:sz w:val="24"/>
        </w:rPr>
        <w:t>д</w:t>
      </w:r>
      <w:r w:rsidR="00267EBB" w:rsidRPr="003A6288">
        <w:rPr>
          <w:color w:val="020C22"/>
          <w:sz w:val="24"/>
        </w:rPr>
        <w:t>министрация Каа-Хемского района</w:t>
      </w:r>
      <w:r w:rsidRPr="003A6288">
        <w:rPr>
          <w:sz w:val="24"/>
        </w:rPr>
        <w:t xml:space="preserve"> ПОСТАНОВЛЯЕТ:</w:t>
      </w:r>
    </w:p>
    <w:p w:rsidR="00EE3528" w:rsidRPr="003A6288" w:rsidRDefault="00EE3528" w:rsidP="00EE3528">
      <w:pPr>
        <w:spacing w:after="37"/>
        <w:ind w:left="-15" w:right="1"/>
        <w:rPr>
          <w:sz w:val="24"/>
        </w:rPr>
      </w:pPr>
    </w:p>
    <w:p w:rsidR="00EE3528" w:rsidRPr="003A6288" w:rsidRDefault="003A6288" w:rsidP="00EE3528">
      <w:pPr>
        <w:spacing w:after="37"/>
        <w:ind w:left="-15" w:right="1"/>
        <w:rPr>
          <w:sz w:val="24"/>
        </w:rPr>
      </w:pPr>
      <w:r>
        <w:rPr>
          <w:sz w:val="24"/>
        </w:rPr>
        <w:t xml:space="preserve">1. </w:t>
      </w:r>
      <w:r w:rsidR="00C865B0" w:rsidRPr="003A6288">
        <w:rPr>
          <w:sz w:val="24"/>
        </w:rPr>
        <w:t>Утвер</w:t>
      </w:r>
      <w:r w:rsidR="008A6096" w:rsidRPr="003A6288">
        <w:rPr>
          <w:sz w:val="24"/>
        </w:rPr>
        <w:t>дить прилагаемую муниципальную</w:t>
      </w:r>
      <w:r w:rsidR="00C865B0" w:rsidRPr="003A6288">
        <w:rPr>
          <w:sz w:val="24"/>
        </w:rPr>
        <w:t xml:space="preserve"> комплексную программу по преодо</w:t>
      </w:r>
      <w:r w:rsidR="008A6096" w:rsidRPr="003A6288">
        <w:rPr>
          <w:sz w:val="24"/>
        </w:rPr>
        <w:t xml:space="preserve">лению бедности </w:t>
      </w:r>
      <w:r w:rsidR="00EE3528" w:rsidRPr="003A6288">
        <w:rPr>
          <w:sz w:val="24"/>
        </w:rPr>
        <w:t>в Каа</w:t>
      </w:r>
      <w:r w:rsidR="008A6096" w:rsidRPr="003A6288">
        <w:rPr>
          <w:sz w:val="24"/>
        </w:rPr>
        <w:t xml:space="preserve">-Хемском </w:t>
      </w:r>
      <w:r w:rsidR="00EE3528" w:rsidRPr="003A6288">
        <w:rPr>
          <w:sz w:val="24"/>
        </w:rPr>
        <w:t>районе на</w:t>
      </w:r>
      <w:r w:rsidR="00C865B0" w:rsidRPr="003A6288">
        <w:rPr>
          <w:sz w:val="24"/>
        </w:rPr>
        <w:t xml:space="preserve"> 20</w:t>
      </w:r>
      <w:r w:rsidR="002B3424">
        <w:rPr>
          <w:sz w:val="24"/>
        </w:rPr>
        <w:t>20</w:t>
      </w:r>
      <w:r w:rsidR="00EE3528" w:rsidRPr="003A6288">
        <w:rPr>
          <w:sz w:val="24"/>
        </w:rPr>
        <w:t>-202</w:t>
      </w:r>
      <w:r w:rsidR="002B3424">
        <w:rPr>
          <w:sz w:val="24"/>
        </w:rPr>
        <w:t>5</w:t>
      </w:r>
      <w:r w:rsidR="00EE3528" w:rsidRPr="003A6288">
        <w:rPr>
          <w:sz w:val="24"/>
        </w:rPr>
        <w:t xml:space="preserve"> годы (далее – Программа).</w:t>
      </w:r>
    </w:p>
    <w:p w:rsidR="00EE3528" w:rsidRPr="003A6288" w:rsidRDefault="00EE3528" w:rsidP="00EE3528">
      <w:pPr>
        <w:spacing w:after="37"/>
        <w:ind w:left="-15" w:right="1"/>
        <w:rPr>
          <w:sz w:val="24"/>
        </w:rPr>
      </w:pPr>
      <w:r w:rsidRPr="003A6288">
        <w:rPr>
          <w:sz w:val="24"/>
        </w:rPr>
        <w:t xml:space="preserve">2. </w:t>
      </w:r>
      <w:proofErr w:type="gramStart"/>
      <w:r w:rsidR="00C865B0" w:rsidRPr="003A6288">
        <w:rPr>
          <w:sz w:val="24"/>
        </w:rPr>
        <w:t>Контроль за</w:t>
      </w:r>
      <w:proofErr w:type="gramEnd"/>
      <w:r w:rsidR="00C865B0" w:rsidRPr="003A6288">
        <w:rPr>
          <w:sz w:val="24"/>
        </w:rPr>
        <w:t xml:space="preserve"> реализацией настоящего постановления возложить на за</w:t>
      </w:r>
      <w:r w:rsidR="003A6288">
        <w:rPr>
          <w:sz w:val="24"/>
        </w:rPr>
        <w:t>местителя п</w:t>
      </w:r>
      <w:r w:rsidR="008A6096" w:rsidRPr="003A6288">
        <w:rPr>
          <w:sz w:val="24"/>
        </w:rPr>
        <w:t xml:space="preserve">редседателя </w:t>
      </w:r>
      <w:r w:rsidR="003A6288">
        <w:rPr>
          <w:sz w:val="24"/>
        </w:rPr>
        <w:t>А</w:t>
      </w:r>
      <w:r w:rsidR="00CE7385" w:rsidRPr="003A6288">
        <w:rPr>
          <w:sz w:val="24"/>
        </w:rPr>
        <w:t>дминистрации</w:t>
      </w:r>
      <w:r w:rsidR="00594137" w:rsidRPr="003A6288">
        <w:rPr>
          <w:sz w:val="24"/>
        </w:rPr>
        <w:t xml:space="preserve"> </w:t>
      </w:r>
      <w:r w:rsidRPr="003A6288">
        <w:rPr>
          <w:sz w:val="24"/>
        </w:rPr>
        <w:t xml:space="preserve">Каа-Хемского района </w:t>
      </w:r>
      <w:r w:rsidR="008A6096" w:rsidRPr="003A6288">
        <w:rPr>
          <w:sz w:val="24"/>
        </w:rPr>
        <w:t>п</w:t>
      </w:r>
      <w:r w:rsidR="00715B08" w:rsidRPr="003A6288">
        <w:rPr>
          <w:sz w:val="24"/>
        </w:rPr>
        <w:t>о экономике Созиновой С.В и замес</w:t>
      </w:r>
      <w:r w:rsidRPr="003A6288">
        <w:rPr>
          <w:sz w:val="24"/>
        </w:rPr>
        <w:t xml:space="preserve">тителя </w:t>
      </w:r>
      <w:r w:rsidR="003A6288">
        <w:rPr>
          <w:sz w:val="24"/>
        </w:rPr>
        <w:t xml:space="preserve">председателя </w:t>
      </w:r>
      <w:r w:rsidRPr="003A6288">
        <w:rPr>
          <w:sz w:val="24"/>
        </w:rPr>
        <w:t xml:space="preserve">Администрации Каа-Хемского района по социальной политике </w:t>
      </w:r>
      <w:proofErr w:type="spellStart"/>
      <w:r w:rsidR="002B3424">
        <w:rPr>
          <w:sz w:val="24"/>
        </w:rPr>
        <w:t>Дапы</w:t>
      </w:r>
      <w:proofErr w:type="spellEnd"/>
      <w:r w:rsidR="002B3424">
        <w:rPr>
          <w:sz w:val="24"/>
        </w:rPr>
        <w:t xml:space="preserve"> В.К.</w:t>
      </w:r>
    </w:p>
    <w:p w:rsidR="00EE3528" w:rsidRPr="003A6288" w:rsidRDefault="00EE3528" w:rsidP="00EE3528">
      <w:pPr>
        <w:spacing w:after="37"/>
        <w:ind w:left="-15" w:right="1"/>
        <w:rPr>
          <w:sz w:val="24"/>
        </w:rPr>
      </w:pPr>
      <w:r w:rsidRPr="003A6288">
        <w:rPr>
          <w:sz w:val="24"/>
        </w:rPr>
        <w:t xml:space="preserve">3. </w:t>
      </w:r>
      <w:proofErr w:type="gramStart"/>
      <w:r w:rsidR="00C865B0" w:rsidRPr="003A6288">
        <w:rPr>
          <w:sz w:val="24"/>
        </w:rPr>
        <w:t>Размес</w:t>
      </w:r>
      <w:r w:rsidRPr="003A6288">
        <w:rPr>
          <w:sz w:val="24"/>
        </w:rPr>
        <w:t>тить</w:t>
      </w:r>
      <w:proofErr w:type="gramEnd"/>
      <w:r w:rsidRPr="003A6288">
        <w:rPr>
          <w:sz w:val="24"/>
        </w:rPr>
        <w:t xml:space="preserve"> настоящее постановление на </w:t>
      </w:r>
      <w:r w:rsidR="00C865B0" w:rsidRPr="003A6288">
        <w:rPr>
          <w:sz w:val="24"/>
        </w:rPr>
        <w:t>о</w:t>
      </w:r>
      <w:r w:rsidR="008A6096" w:rsidRPr="003A6288">
        <w:rPr>
          <w:sz w:val="24"/>
        </w:rPr>
        <w:t>фици</w:t>
      </w:r>
      <w:r w:rsidR="00715B08" w:rsidRPr="003A6288">
        <w:rPr>
          <w:sz w:val="24"/>
        </w:rPr>
        <w:t xml:space="preserve">альном сайте </w:t>
      </w:r>
      <w:r w:rsidR="00D01A16">
        <w:rPr>
          <w:sz w:val="24"/>
        </w:rPr>
        <w:t>А</w:t>
      </w:r>
      <w:r w:rsidR="00715B08" w:rsidRPr="003A6288">
        <w:rPr>
          <w:sz w:val="24"/>
        </w:rPr>
        <w:t>дминистра</w:t>
      </w:r>
      <w:r w:rsidR="008A6096" w:rsidRPr="003A6288">
        <w:rPr>
          <w:sz w:val="24"/>
        </w:rPr>
        <w:t>ции Каа-Хемского района</w:t>
      </w:r>
      <w:r w:rsidR="00C865B0" w:rsidRPr="003A6288">
        <w:rPr>
          <w:sz w:val="24"/>
        </w:rPr>
        <w:t xml:space="preserve"> в информационно-телеко</w:t>
      </w:r>
      <w:r w:rsidRPr="003A6288">
        <w:rPr>
          <w:sz w:val="24"/>
        </w:rPr>
        <w:t>ммуникационной сети «Интернет».</w:t>
      </w:r>
    </w:p>
    <w:p w:rsidR="00EE3528" w:rsidRPr="003A6288" w:rsidRDefault="00EE3528" w:rsidP="00EE3528">
      <w:pPr>
        <w:spacing w:after="37"/>
        <w:ind w:left="-15" w:right="1"/>
        <w:rPr>
          <w:sz w:val="24"/>
        </w:rPr>
      </w:pPr>
    </w:p>
    <w:p w:rsidR="00EE3528" w:rsidRPr="003A6288" w:rsidRDefault="00EE3528" w:rsidP="00EE3528">
      <w:pPr>
        <w:spacing w:after="37"/>
        <w:ind w:left="-15" w:right="1"/>
        <w:rPr>
          <w:sz w:val="24"/>
        </w:rPr>
      </w:pPr>
    </w:p>
    <w:p w:rsidR="00EE3528" w:rsidRPr="003A6288" w:rsidRDefault="00EE3528" w:rsidP="00EE3528">
      <w:pPr>
        <w:spacing w:after="37"/>
        <w:ind w:right="1" w:firstLine="0"/>
        <w:rPr>
          <w:sz w:val="24"/>
        </w:rPr>
      </w:pPr>
      <w:r w:rsidRPr="003A6288">
        <w:rPr>
          <w:sz w:val="24"/>
        </w:rPr>
        <w:t>И.о. председателя администрации</w:t>
      </w:r>
    </w:p>
    <w:p w:rsidR="00715B08" w:rsidRPr="003A6288" w:rsidRDefault="00EE3528" w:rsidP="00EE3528">
      <w:pPr>
        <w:spacing w:after="37"/>
        <w:ind w:right="1" w:firstLine="0"/>
        <w:rPr>
          <w:sz w:val="24"/>
        </w:rPr>
      </w:pPr>
      <w:proofErr w:type="spellStart"/>
      <w:r w:rsidRPr="003A6288">
        <w:rPr>
          <w:sz w:val="24"/>
        </w:rPr>
        <w:t>Каа-Хемского</w:t>
      </w:r>
      <w:proofErr w:type="spellEnd"/>
      <w:r w:rsidRPr="003A6288">
        <w:rPr>
          <w:sz w:val="24"/>
        </w:rPr>
        <w:t xml:space="preserve"> района</w:t>
      </w:r>
      <w:r w:rsidRPr="003A6288">
        <w:rPr>
          <w:sz w:val="24"/>
        </w:rPr>
        <w:tab/>
      </w:r>
      <w:r w:rsidRPr="003A6288">
        <w:rPr>
          <w:sz w:val="24"/>
        </w:rPr>
        <w:tab/>
      </w:r>
      <w:r w:rsidRPr="003A6288">
        <w:rPr>
          <w:sz w:val="24"/>
        </w:rPr>
        <w:tab/>
      </w:r>
      <w:r w:rsidRPr="003A6288">
        <w:rPr>
          <w:sz w:val="24"/>
        </w:rPr>
        <w:tab/>
      </w:r>
      <w:r w:rsidRPr="003A6288">
        <w:rPr>
          <w:sz w:val="24"/>
        </w:rPr>
        <w:tab/>
      </w:r>
      <w:r w:rsidRPr="003A6288">
        <w:rPr>
          <w:sz w:val="24"/>
        </w:rPr>
        <w:tab/>
      </w:r>
      <w:r w:rsidRPr="003A6288">
        <w:rPr>
          <w:sz w:val="24"/>
        </w:rPr>
        <w:tab/>
      </w:r>
      <w:r w:rsidRPr="003A6288">
        <w:rPr>
          <w:sz w:val="24"/>
        </w:rPr>
        <w:tab/>
      </w:r>
      <w:proofErr w:type="spellStart"/>
      <w:r w:rsidR="00C171D8">
        <w:rPr>
          <w:sz w:val="24"/>
        </w:rPr>
        <w:t>Е.Б.Ооржак</w:t>
      </w:r>
      <w:proofErr w:type="spellEnd"/>
      <w:r w:rsidR="00CE7385" w:rsidRPr="003A6288">
        <w:rPr>
          <w:sz w:val="24"/>
        </w:rPr>
        <w:t xml:space="preserve">                           </w:t>
      </w:r>
    </w:p>
    <w:p w:rsidR="00D01A16" w:rsidRDefault="00D01A16">
      <w:pPr>
        <w:spacing w:after="160" w:line="259" w:lineRule="auto"/>
        <w:ind w:right="0" w:firstLine="0"/>
        <w:jc w:val="left"/>
      </w:pPr>
      <w:r>
        <w:br w:type="page"/>
      </w:r>
    </w:p>
    <w:p w:rsidR="00EE3528" w:rsidRDefault="00EE3528" w:rsidP="00D01A16">
      <w:pPr>
        <w:spacing w:after="34" w:line="259" w:lineRule="auto"/>
        <w:ind w:right="0" w:firstLine="0"/>
        <w:jc w:val="right"/>
        <w:rPr>
          <w:sz w:val="22"/>
        </w:rPr>
      </w:pPr>
      <w:proofErr w:type="gramStart"/>
      <w:r>
        <w:rPr>
          <w:sz w:val="22"/>
        </w:rPr>
        <w:lastRenderedPageBreak/>
        <w:t>Утверждена</w:t>
      </w:r>
      <w:proofErr w:type="gramEnd"/>
      <w:r>
        <w:rPr>
          <w:sz w:val="22"/>
        </w:rPr>
        <w:t xml:space="preserve"> постановлением</w:t>
      </w:r>
    </w:p>
    <w:p w:rsidR="004034A1" w:rsidRPr="00715B08" w:rsidRDefault="00EE3528" w:rsidP="00EE3528">
      <w:pPr>
        <w:spacing w:after="34" w:line="259" w:lineRule="auto"/>
        <w:ind w:right="0" w:firstLine="0"/>
        <w:jc w:val="right"/>
        <w:rPr>
          <w:sz w:val="22"/>
        </w:rPr>
      </w:pPr>
      <w:r>
        <w:rPr>
          <w:sz w:val="22"/>
        </w:rPr>
        <w:t>А</w:t>
      </w:r>
      <w:r w:rsidR="004034A1" w:rsidRPr="00715B08">
        <w:rPr>
          <w:sz w:val="22"/>
        </w:rPr>
        <w:t>дминистрации Каа-Хемского района</w:t>
      </w:r>
    </w:p>
    <w:p w:rsidR="004034A1" w:rsidRDefault="00594137" w:rsidP="00D01A16">
      <w:pPr>
        <w:spacing w:after="34" w:line="259" w:lineRule="auto"/>
        <w:ind w:right="0" w:firstLine="0"/>
        <w:jc w:val="right"/>
        <w:rPr>
          <w:sz w:val="22"/>
        </w:rPr>
      </w:pPr>
      <w:r>
        <w:rPr>
          <w:sz w:val="22"/>
        </w:rPr>
        <w:t xml:space="preserve">        От «</w:t>
      </w:r>
      <w:r w:rsidR="009B58B2">
        <w:rPr>
          <w:sz w:val="22"/>
        </w:rPr>
        <w:t>01</w:t>
      </w:r>
      <w:r>
        <w:rPr>
          <w:sz w:val="22"/>
        </w:rPr>
        <w:t xml:space="preserve">» </w:t>
      </w:r>
      <w:r w:rsidR="009B58B2">
        <w:rPr>
          <w:sz w:val="22"/>
        </w:rPr>
        <w:t>ноября</w:t>
      </w:r>
      <w:r>
        <w:rPr>
          <w:sz w:val="22"/>
        </w:rPr>
        <w:t xml:space="preserve"> 2019 г. № </w:t>
      </w:r>
      <w:r w:rsidR="009B58B2">
        <w:rPr>
          <w:sz w:val="22"/>
        </w:rPr>
        <w:t>595</w:t>
      </w:r>
      <w:r w:rsidR="00EE3528">
        <w:rPr>
          <w:sz w:val="22"/>
        </w:rPr>
        <w:t>_</w:t>
      </w:r>
    </w:p>
    <w:p w:rsidR="00D01A16" w:rsidRPr="00D01A16" w:rsidRDefault="00D01A16" w:rsidP="00D01A16">
      <w:pPr>
        <w:spacing w:after="34" w:line="259" w:lineRule="auto"/>
        <w:ind w:right="0" w:firstLine="0"/>
        <w:jc w:val="right"/>
        <w:rPr>
          <w:sz w:val="22"/>
        </w:rPr>
      </w:pPr>
    </w:p>
    <w:p w:rsidR="00DC61C0" w:rsidRPr="00594137" w:rsidRDefault="00DC61C0">
      <w:pPr>
        <w:spacing w:after="29" w:line="259" w:lineRule="auto"/>
        <w:ind w:right="0" w:firstLine="0"/>
        <w:jc w:val="left"/>
        <w:rPr>
          <w:b/>
          <w:szCs w:val="28"/>
        </w:rPr>
      </w:pPr>
    </w:p>
    <w:p w:rsidR="00D01A16" w:rsidRDefault="00C865B0" w:rsidP="00D01A16">
      <w:pPr>
        <w:spacing w:after="18" w:line="259" w:lineRule="auto"/>
        <w:ind w:right="74" w:firstLine="0"/>
        <w:jc w:val="center"/>
        <w:rPr>
          <w:b/>
          <w:szCs w:val="28"/>
        </w:rPr>
      </w:pPr>
      <w:r w:rsidRPr="00594137">
        <w:rPr>
          <w:b/>
          <w:szCs w:val="28"/>
        </w:rPr>
        <w:t>ПАСПОРТ</w:t>
      </w:r>
    </w:p>
    <w:p w:rsidR="00DC61C0" w:rsidRPr="00594137" w:rsidRDefault="00410F92" w:rsidP="00D01A16">
      <w:pPr>
        <w:spacing w:after="18" w:line="259" w:lineRule="auto"/>
        <w:ind w:right="74" w:firstLine="0"/>
        <w:jc w:val="center"/>
        <w:rPr>
          <w:b/>
          <w:szCs w:val="28"/>
        </w:rPr>
      </w:pPr>
      <w:r w:rsidRPr="00594137">
        <w:rPr>
          <w:b/>
          <w:szCs w:val="28"/>
        </w:rPr>
        <w:t>муниципальной</w:t>
      </w:r>
      <w:r w:rsidR="00C865B0" w:rsidRPr="00594137">
        <w:rPr>
          <w:b/>
          <w:szCs w:val="28"/>
        </w:rPr>
        <w:t xml:space="preserve"> комплексной программы по преодо</w:t>
      </w:r>
      <w:r w:rsidR="00EE3528" w:rsidRPr="00594137">
        <w:rPr>
          <w:b/>
          <w:szCs w:val="28"/>
        </w:rPr>
        <w:t>лению бедности в</w:t>
      </w:r>
      <w:r w:rsidR="00D01A16">
        <w:rPr>
          <w:b/>
          <w:szCs w:val="28"/>
        </w:rPr>
        <w:t xml:space="preserve"> </w:t>
      </w:r>
      <w:r w:rsidRPr="00594137">
        <w:rPr>
          <w:b/>
          <w:szCs w:val="28"/>
        </w:rPr>
        <w:t>Каа-Хемском районе</w:t>
      </w:r>
      <w:r w:rsidR="00C865B0" w:rsidRPr="00594137">
        <w:rPr>
          <w:b/>
          <w:szCs w:val="28"/>
        </w:rPr>
        <w:t xml:space="preserve"> на 20</w:t>
      </w:r>
      <w:r w:rsidR="009B58B2">
        <w:rPr>
          <w:b/>
          <w:szCs w:val="28"/>
        </w:rPr>
        <w:t>20</w:t>
      </w:r>
      <w:r w:rsidR="00C865B0" w:rsidRPr="00594137">
        <w:rPr>
          <w:b/>
          <w:szCs w:val="28"/>
        </w:rPr>
        <w:t>-202</w:t>
      </w:r>
      <w:r w:rsidR="009B58B2">
        <w:rPr>
          <w:b/>
          <w:szCs w:val="28"/>
        </w:rPr>
        <w:t>5</w:t>
      </w:r>
      <w:r w:rsidR="00C865B0" w:rsidRPr="00594137">
        <w:rPr>
          <w:b/>
          <w:szCs w:val="28"/>
        </w:rPr>
        <w:t xml:space="preserve"> годы</w:t>
      </w:r>
    </w:p>
    <w:p w:rsidR="00EE3528" w:rsidRDefault="00EE3528" w:rsidP="00EE3528">
      <w:pPr>
        <w:spacing w:after="3" w:line="259" w:lineRule="auto"/>
        <w:ind w:right="1478" w:firstLine="1465"/>
        <w:jc w:val="center"/>
      </w:pPr>
    </w:p>
    <w:tbl>
      <w:tblPr>
        <w:tblStyle w:val="a8"/>
        <w:tblW w:w="9356" w:type="dxa"/>
        <w:tblLook w:val="04A0"/>
      </w:tblPr>
      <w:tblGrid>
        <w:gridCol w:w="3084"/>
        <w:gridCol w:w="6272"/>
      </w:tblGrid>
      <w:tr w:rsidR="00DC61C0" w:rsidTr="00D01A16">
        <w:trPr>
          <w:trHeight w:val="1199"/>
        </w:trPr>
        <w:tc>
          <w:tcPr>
            <w:tcW w:w="3084" w:type="dxa"/>
          </w:tcPr>
          <w:p w:rsidR="00DC61C0" w:rsidRPr="00EE3528" w:rsidRDefault="00EE3528" w:rsidP="00530B05">
            <w:pPr>
              <w:spacing w:after="0" w:line="259" w:lineRule="auto"/>
              <w:ind w:right="0" w:firstLine="0"/>
              <w:jc w:val="center"/>
              <w:rPr>
                <w:sz w:val="24"/>
              </w:rPr>
            </w:pPr>
            <w:r>
              <w:rPr>
                <w:sz w:val="24"/>
              </w:rPr>
              <w:t>Наименование Программы</w:t>
            </w:r>
          </w:p>
        </w:tc>
        <w:tc>
          <w:tcPr>
            <w:tcW w:w="6272" w:type="dxa"/>
          </w:tcPr>
          <w:p w:rsidR="00DC61C0" w:rsidRPr="00D01A16" w:rsidRDefault="00EE3528" w:rsidP="00D01A16">
            <w:pPr>
              <w:spacing w:after="0" w:line="284" w:lineRule="auto"/>
              <w:ind w:right="0" w:firstLine="0"/>
              <w:rPr>
                <w:sz w:val="24"/>
              </w:rPr>
            </w:pPr>
            <w:r>
              <w:rPr>
                <w:sz w:val="24"/>
              </w:rPr>
              <w:t>Муниципальная комплексная программа по преодолению бедности в Каа-Хемском районе на 20</w:t>
            </w:r>
            <w:r w:rsidR="009B58B2">
              <w:rPr>
                <w:sz w:val="24"/>
              </w:rPr>
              <w:t>20</w:t>
            </w:r>
            <w:r>
              <w:rPr>
                <w:sz w:val="24"/>
              </w:rPr>
              <w:t>-202</w:t>
            </w:r>
            <w:r w:rsidR="009B58B2">
              <w:rPr>
                <w:sz w:val="24"/>
              </w:rPr>
              <w:t>5</w:t>
            </w:r>
            <w:r>
              <w:rPr>
                <w:sz w:val="24"/>
              </w:rPr>
              <w:t xml:space="preserve"> годы (далее – Программа)</w:t>
            </w:r>
          </w:p>
        </w:tc>
      </w:tr>
      <w:tr w:rsidR="00EE3528" w:rsidTr="00D01A16">
        <w:trPr>
          <w:trHeight w:val="1927"/>
        </w:trPr>
        <w:tc>
          <w:tcPr>
            <w:tcW w:w="3084" w:type="dxa"/>
          </w:tcPr>
          <w:p w:rsidR="00EE3528" w:rsidRPr="00EE3528" w:rsidRDefault="00EE3528" w:rsidP="00530B05">
            <w:pPr>
              <w:spacing w:after="0" w:line="259" w:lineRule="auto"/>
              <w:ind w:right="0" w:firstLine="0"/>
              <w:jc w:val="center"/>
              <w:rPr>
                <w:sz w:val="24"/>
              </w:rPr>
            </w:pPr>
            <w:r>
              <w:rPr>
                <w:sz w:val="24"/>
              </w:rPr>
              <w:t>Основание для разработки Программы</w:t>
            </w:r>
          </w:p>
        </w:tc>
        <w:tc>
          <w:tcPr>
            <w:tcW w:w="6272" w:type="dxa"/>
          </w:tcPr>
          <w:p w:rsidR="00EE3528" w:rsidRDefault="00EE3528" w:rsidP="00530B05">
            <w:pPr>
              <w:spacing w:after="0" w:line="277" w:lineRule="auto"/>
              <w:ind w:right="0" w:firstLine="0"/>
            </w:pPr>
            <w:proofErr w:type="gramStart"/>
            <w:r>
              <w:rPr>
                <w:sz w:val="24"/>
              </w:rPr>
              <w:t>Указ Президента Российской Федерации от 12 мая 2018 г. № 204 «О национальных целях и стратегических задачах ра</w:t>
            </w:r>
            <w:r w:rsidR="00530B05">
              <w:rPr>
                <w:sz w:val="24"/>
              </w:rPr>
              <w:t>звития на период до 2024 года»;</w:t>
            </w:r>
            <w:r w:rsidR="00530B05">
              <w:t xml:space="preserve"> </w:t>
            </w:r>
            <w:r>
              <w:rPr>
                <w:sz w:val="24"/>
              </w:rPr>
              <w:t>Послание Президента Российской Федерации Федеральному</w:t>
            </w:r>
            <w:r w:rsidR="00530B05">
              <w:t xml:space="preserve"> </w:t>
            </w:r>
            <w:r>
              <w:rPr>
                <w:sz w:val="24"/>
              </w:rPr>
              <w:t>Собранию Ро</w:t>
            </w:r>
            <w:r w:rsidR="00530B05">
              <w:rPr>
                <w:sz w:val="24"/>
              </w:rPr>
              <w:t xml:space="preserve">ссийской Федерации на 2019 год; </w:t>
            </w:r>
            <w:r>
              <w:rPr>
                <w:sz w:val="24"/>
              </w:rPr>
              <w:t>Послание Главы Республики Тыва Верховному Хуралу (парламенту) Республики Тыва на 2019 год «2019 год – старт на пути к достижению национальных целей»</w:t>
            </w:r>
            <w:r w:rsidR="00530B05">
              <w:rPr>
                <w:sz w:val="24"/>
              </w:rPr>
              <w:t>;</w:t>
            </w:r>
            <w:proofErr w:type="gramEnd"/>
            <w:r w:rsidR="00530B05">
              <w:rPr>
                <w:sz w:val="24"/>
              </w:rPr>
              <w:t xml:space="preserve"> </w:t>
            </w:r>
            <w:r>
              <w:rPr>
                <w:sz w:val="24"/>
              </w:rPr>
              <w:t>Постановление Правительства Республики Тыва от 3 июня 2019г №</w:t>
            </w:r>
            <w:r w:rsidR="00530B05">
              <w:rPr>
                <w:sz w:val="24"/>
              </w:rPr>
              <w:t xml:space="preserve"> </w:t>
            </w:r>
            <w:r>
              <w:rPr>
                <w:sz w:val="24"/>
              </w:rPr>
              <w:t>270</w:t>
            </w:r>
            <w:r w:rsidR="00530B05">
              <w:rPr>
                <w:sz w:val="24"/>
              </w:rPr>
              <w:t xml:space="preserve"> «Об утверждении Республиканской комплексной программы по преодолению бедности в Республике Тыва на 20</w:t>
            </w:r>
            <w:r w:rsidR="005A0B2A" w:rsidRPr="005A0B2A">
              <w:rPr>
                <w:sz w:val="24"/>
              </w:rPr>
              <w:t>20</w:t>
            </w:r>
            <w:r w:rsidR="00530B05">
              <w:rPr>
                <w:sz w:val="24"/>
              </w:rPr>
              <w:t>-202</w:t>
            </w:r>
            <w:r w:rsidR="005A0B2A" w:rsidRPr="005A0B2A">
              <w:rPr>
                <w:sz w:val="24"/>
              </w:rPr>
              <w:t>5</w:t>
            </w:r>
            <w:r w:rsidR="00530B05">
              <w:rPr>
                <w:sz w:val="24"/>
              </w:rPr>
              <w:t xml:space="preserve"> годы».</w:t>
            </w:r>
          </w:p>
        </w:tc>
      </w:tr>
      <w:tr w:rsidR="00EE3528" w:rsidTr="00D01A16">
        <w:trPr>
          <w:trHeight w:val="552"/>
        </w:trPr>
        <w:tc>
          <w:tcPr>
            <w:tcW w:w="3084" w:type="dxa"/>
          </w:tcPr>
          <w:p w:rsidR="00EE3528" w:rsidRDefault="00EE3528" w:rsidP="00530B05">
            <w:pPr>
              <w:spacing w:after="0" w:line="259" w:lineRule="auto"/>
              <w:ind w:right="0" w:firstLine="0"/>
              <w:jc w:val="center"/>
            </w:pPr>
            <w:r>
              <w:rPr>
                <w:sz w:val="24"/>
              </w:rPr>
              <w:t>Ответственный исполнитель Программы</w:t>
            </w:r>
          </w:p>
        </w:tc>
        <w:tc>
          <w:tcPr>
            <w:tcW w:w="6272" w:type="dxa"/>
          </w:tcPr>
          <w:p w:rsidR="00594137" w:rsidRDefault="00530B05" w:rsidP="00530B05">
            <w:pPr>
              <w:spacing w:after="0" w:line="259" w:lineRule="auto"/>
              <w:ind w:right="0" w:firstLine="0"/>
            </w:pPr>
            <w:r w:rsidRPr="00530B05">
              <w:rPr>
                <w:sz w:val="24"/>
              </w:rPr>
              <w:t xml:space="preserve">Заместитель председателя Администрации Каа-Хемского района по социальной политике </w:t>
            </w:r>
            <w:proofErr w:type="spellStart"/>
            <w:r w:rsidR="004D5D24">
              <w:rPr>
                <w:sz w:val="24"/>
              </w:rPr>
              <w:t>Дапы</w:t>
            </w:r>
            <w:proofErr w:type="spellEnd"/>
            <w:r w:rsidR="004D5D24">
              <w:rPr>
                <w:sz w:val="24"/>
              </w:rPr>
              <w:t xml:space="preserve"> В. К</w:t>
            </w:r>
            <w:r w:rsidRPr="00530B05">
              <w:rPr>
                <w:sz w:val="24"/>
              </w:rPr>
              <w:t>., заместитель председателя Администрации Каа-Хемского района по экономике Созинова С.В.</w:t>
            </w:r>
          </w:p>
        </w:tc>
      </w:tr>
      <w:tr w:rsidR="00EE3528" w:rsidTr="00D01A16">
        <w:trPr>
          <w:trHeight w:val="552"/>
        </w:trPr>
        <w:tc>
          <w:tcPr>
            <w:tcW w:w="3084" w:type="dxa"/>
          </w:tcPr>
          <w:p w:rsidR="00EE3528" w:rsidRDefault="00EE3528" w:rsidP="00530B05">
            <w:pPr>
              <w:spacing w:after="0" w:line="259" w:lineRule="auto"/>
              <w:ind w:right="0" w:firstLine="0"/>
              <w:jc w:val="center"/>
            </w:pPr>
            <w:r>
              <w:rPr>
                <w:sz w:val="24"/>
              </w:rPr>
              <w:t>Соисполнители Программы</w:t>
            </w:r>
          </w:p>
        </w:tc>
        <w:tc>
          <w:tcPr>
            <w:tcW w:w="6272" w:type="dxa"/>
          </w:tcPr>
          <w:p w:rsidR="00EE3528" w:rsidRDefault="00EE3528" w:rsidP="00EE3528">
            <w:pPr>
              <w:spacing w:after="0" w:line="259" w:lineRule="auto"/>
              <w:ind w:right="0" w:firstLine="0"/>
              <w:jc w:val="left"/>
              <w:rPr>
                <w:sz w:val="24"/>
              </w:rPr>
            </w:pPr>
            <w:r>
              <w:rPr>
                <w:sz w:val="24"/>
              </w:rPr>
              <w:t xml:space="preserve">Отдел </w:t>
            </w:r>
            <w:r w:rsidR="00530B05">
              <w:rPr>
                <w:sz w:val="24"/>
              </w:rPr>
              <w:t>экономики Администрации Каа-Хемского района,</w:t>
            </w:r>
          </w:p>
          <w:p w:rsidR="00C266CF" w:rsidRDefault="00C266CF" w:rsidP="00530B05">
            <w:pPr>
              <w:spacing w:after="0" w:line="259" w:lineRule="auto"/>
              <w:ind w:right="0" w:firstLine="0"/>
            </w:pPr>
            <w:r>
              <w:rPr>
                <w:sz w:val="24"/>
              </w:rPr>
              <w:t>Отдел семьи, молодежи и спорта</w:t>
            </w:r>
            <w:r w:rsidR="00530B05">
              <w:rPr>
                <w:sz w:val="24"/>
              </w:rPr>
              <w:t xml:space="preserve"> Администрации Каа-Хемского района.</w:t>
            </w:r>
            <w:r w:rsidR="00754CB7">
              <w:rPr>
                <w:sz w:val="24"/>
              </w:rPr>
              <w:t xml:space="preserve">  </w:t>
            </w:r>
          </w:p>
        </w:tc>
      </w:tr>
      <w:tr w:rsidR="00EE3528" w:rsidTr="00D01A16">
        <w:trPr>
          <w:trHeight w:val="2542"/>
        </w:trPr>
        <w:tc>
          <w:tcPr>
            <w:tcW w:w="3084" w:type="dxa"/>
          </w:tcPr>
          <w:p w:rsidR="00EE3528" w:rsidRDefault="00EE3528" w:rsidP="00530B05">
            <w:pPr>
              <w:spacing w:after="0" w:line="259" w:lineRule="auto"/>
              <w:ind w:right="6" w:firstLine="0"/>
              <w:jc w:val="center"/>
            </w:pPr>
            <w:r>
              <w:rPr>
                <w:sz w:val="24"/>
              </w:rPr>
              <w:t>Участники программы</w:t>
            </w:r>
          </w:p>
        </w:tc>
        <w:tc>
          <w:tcPr>
            <w:tcW w:w="6272" w:type="dxa"/>
          </w:tcPr>
          <w:p w:rsidR="00EE3528" w:rsidRDefault="00EE3528" w:rsidP="00E8025C">
            <w:pPr>
              <w:spacing w:after="0" w:line="278" w:lineRule="auto"/>
              <w:ind w:right="59" w:firstLine="0"/>
            </w:pPr>
            <w:proofErr w:type="gramStart"/>
            <w:r>
              <w:rPr>
                <w:sz w:val="24"/>
              </w:rPr>
              <w:t>Управление сельского хозяйст</w:t>
            </w:r>
            <w:r w:rsidR="00BC2364">
              <w:rPr>
                <w:sz w:val="24"/>
              </w:rPr>
              <w:t>ва</w:t>
            </w:r>
            <w:r w:rsidR="00E8025C">
              <w:rPr>
                <w:sz w:val="24"/>
              </w:rPr>
              <w:t xml:space="preserve"> Администрации Каа-Хемского района</w:t>
            </w:r>
            <w:r w:rsidR="00BC2364">
              <w:rPr>
                <w:sz w:val="24"/>
              </w:rPr>
              <w:t>, Управление образования</w:t>
            </w:r>
            <w:r w:rsidR="00E8025C">
              <w:rPr>
                <w:sz w:val="24"/>
              </w:rPr>
              <w:t xml:space="preserve"> Администрации Каа-Хемского района</w:t>
            </w:r>
            <w:r w:rsidR="00C266CF">
              <w:rPr>
                <w:sz w:val="24"/>
              </w:rPr>
              <w:t>,</w:t>
            </w:r>
            <w:r w:rsidR="00E8025C">
              <w:rPr>
                <w:sz w:val="24"/>
              </w:rPr>
              <w:t xml:space="preserve"> отдел земельных и имущественных отношений Администрации Каа-Хемского района, </w:t>
            </w:r>
            <w:r w:rsidR="00C266CF">
              <w:rPr>
                <w:sz w:val="24"/>
              </w:rPr>
              <w:t>ГБУЗ</w:t>
            </w:r>
            <w:r>
              <w:rPr>
                <w:sz w:val="24"/>
              </w:rPr>
              <w:t xml:space="preserve"> </w:t>
            </w:r>
            <w:r w:rsidR="00E8025C">
              <w:rPr>
                <w:sz w:val="24"/>
              </w:rPr>
              <w:t xml:space="preserve">РТ </w:t>
            </w:r>
            <w:r>
              <w:rPr>
                <w:sz w:val="24"/>
              </w:rPr>
              <w:t>«</w:t>
            </w:r>
            <w:proofErr w:type="spellStart"/>
            <w:r w:rsidR="00E8025C">
              <w:rPr>
                <w:sz w:val="24"/>
              </w:rPr>
              <w:t>Каа-Хемская</w:t>
            </w:r>
            <w:proofErr w:type="spellEnd"/>
            <w:r w:rsidR="00E8025C">
              <w:rPr>
                <w:sz w:val="24"/>
              </w:rPr>
              <w:t xml:space="preserve"> </w:t>
            </w:r>
            <w:r>
              <w:rPr>
                <w:sz w:val="24"/>
              </w:rPr>
              <w:t>ЦКБ», отдел земельных и имущественных отношений</w:t>
            </w:r>
            <w:r w:rsidR="00E8025C">
              <w:rPr>
                <w:sz w:val="24"/>
              </w:rPr>
              <w:t xml:space="preserve"> Администрации Каа-Хемского района</w:t>
            </w:r>
            <w:r>
              <w:rPr>
                <w:sz w:val="24"/>
              </w:rPr>
              <w:t xml:space="preserve">, </w:t>
            </w:r>
            <w:r w:rsidR="00E8025C">
              <w:rPr>
                <w:sz w:val="24"/>
              </w:rPr>
              <w:t>ГБУ РТ «</w:t>
            </w:r>
            <w:r>
              <w:rPr>
                <w:sz w:val="24"/>
              </w:rPr>
              <w:t>Центр социальной помощи семье и детям</w:t>
            </w:r>
            <w:r w:rsidR="00E8025C">
              <w:rPr>
                <w:sz w:val="24"/>
              </w:rPr>
              <w:t>»</w:t>
            </w:r>
            <w:r>
              <w:rPr>
                <w:sz w:val="24"/>
              </w:rPr>
              <w:t xml:space="preserve">, </w:t>
            </w:r>
            <w:r w:rsidR="00C266CF">
              <w:rPr>
                <w:sz w:val="24"/>
              </w:rPr>
              <w:t>Г</w:t>
            </w:r>
            <w:r>
              <w:rPr>
                <w:sz w:val="24"/>
              </w:rPr>
              <w:t>КУ</w:t>
            </w:r>
            <w:r w:rsidR="00E8025C">
              <w:rPr>
                <w:sz w:val="24"/>
              </w:rPr>
              <w:t xml:space="preserve"> РТ</w:t>
            </w:r>
            <w:r>
              <w:rPr>
                <w:sz w:val="24"/>
              </w:rPr>
              <w:t xml:space="preserve"> </w:t>
            </w:r>
            <w:r w:rsidR="00E8025C">
              <w:rPr>
                <w:sz w:val="24"/>
              </w:rPr>
              <w:t>«</w:t>
            </w:r>
            <w:r>
              <w:rPr>
                <w:sz w:val="24"/>
              </w:rPr>
              <w:t>Центр занятости населения</w:t>
            </w:r>
            <w:r w:rsidR="00E8025C">
              <w:rPr>
                <w:sz w:val="24"/>
              </w:rPr>
              <w:t>»</w:t>
            </w:r>
            <w:r>
              <w:rPr>
                <w:sz w:val="24"/>
              </w:rPr>
              <w:t xml:space="preserve">, </w:t>
            </w:r>
            <w:r w:rsidR="00E8025C">
              <w:rPr>
                <w:sz w:val="24"/>
              </w:rPr>
              <w:t>УПФР в Каа-Хемском районе  (по согласованию), НКО «Центр молодежных инициатив в Каа-Хемском районе» (по согласованию)</w:t>
            </w:r>
            <w:proofErr w:type="gramEnd"/>
          </w:p>
        </w:tc>
      </w:tr>
      <w:tr w:rsidR="00EE3528" w:rsidTr="00D01A16">
        <w:trPr>
          <w:trHeight w:val="1627"/>
        </w:trPr>
        <w:tc>
          <w:tcPr>
            <w:tcW w:w="3084" w:type="dxa"/>
          </w:tcPr>
          <w:p w:rsidR="00EE3528" w:rsidRDefault="00EE3528" w:rsidP="00530B05">
            <w:pPr>
              <w:spacing w:after="43" w:line="238" w:lineRule="auto"/>
              <w:ind w:right="0" w:firstLine="0"/>
              <w:jc w:val="center"/>
            </w:pPr>
            <w:r>
              <w:rPr>
                <w:sz w:val="24"/>
              </w:rPr>
              <w:lastRenderedPageBreak/>
              <w:t>Связь с государственными п</w:t>
            </w:r>
            <w:r w:rsidR="00E8025C">
              <w:rPr>
                <w:sz w:val="24"/>
              </w:rPr>
              <w:t xml:space="preserve">рограммами Российской Федерации, </w:t>
            </w:r>
            <w:r>
              <w:rPr>
                <w:sz w:val="24"/>
              </w:rPr>
              <w:t>государственными программами Республики</w:t>
            </w:r>
          </w:p>
          <w:p w:rsidR="00EE3528" w:rsidRDefault="00EE3528" w:rsidP="00530B05">
            <w:pPr>
              <w:spacing w:after="0" w:line="259" w:lineRule="auto"/>
              <w:ind w:right="0" w:firstLine="0"/>
              <w:jc w:val="center"/>
            </w:pPr>
            <w:r>
              <w:rPr>
                <w:sz w:val="24"/>
              </w:rPr>
              <w:t>Тыва</w:t>
            </w:r>
            <w:r w:rsidR="00E8025C">
              <w:rPr>
                <w:sz w:val="24"/>
              </w:rPr>
              <w:t>, муниципальными программами Каа-Хемского района</w:t>
            </w:r>
          </w:p>
        </w:tc>
        <w:tc>
          <w:tcPr>
            <w:tcW w:w="6272" w:type="dxa"/>
          </w:tcPr>
          <w:p w:rsidR="00E8025C" w:rsidRDefault="00E8025C" w:rsidP="00E8025C">
            <w:pPr>
              <w:spacing w:after="0" w:line="268" w:lineRule="auto"/>
              <w:ind w:left="3" w:right="0" w:firstLine="0"/>
              <w:rPr>
                <w:sz w:val="24"/>
              </w:rPr>
            </w:pPr>
            <w:proofErr w:type="gramStart"/>
            <w:r w:rsidRPr="00E8025C">
              <w:rPr>
                <w:b/>
                <w:sz w:val="24"/>
              </w:rPr>
              <w:t>На уровне Российской Федерации:</w:t>
            </w:r>
            <w:r>
              <w:rPr>
                <w:sz w:val="24"/>
              </w:rPr>
              <w:t xml:space="preserve"> </w:t>
            </w:r>
            <w:r w:rsidR="00EE3528">
              <w:rPr>
                <w:sz w:val="24"/>
              </w:rPr>
              <w:t xml:space="preserve">государственная программа Российской Федерации «Социальная поддержка граждан Российской Федерации», утвержденная постановлением Правительства Российской </w:t>
            </w:r>
            <w:r w:rsidR="00C26B09">
              <w:rPr>
                <w:sz w:val="24"/>
              </w:rPr>
              <w:t>Федерации от 30 марта 2018 г. № 365, государственная программа Российской Федерации «Содействие занятости населения», утвержденная постановлением Правительства Российской Федерации от 30 марта 2018 г. № 363, 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r w:rsidR="005F40CD">
              <w:rPr>
                <w:sz w:val="24"/>
              </w:rPr>
              <w:t>.</w:t>
            </w:r>
            <w:proofErr w:type="gramEnd"/>
          </w:p>
          <w:p w:rsidR="00E8025C" w:rsidRDefault="00E8025C" w:rsidP="00E8025C">
            <w:pPr>
              <w:spacing w:after="0" w:line="268" w:lineRule="auto"/>
              <w:ind w:left="3" w:right="0" w:firstLine="0"/>
              <w:rPr>
                <w:sz w:val="24"/>
              </w:rPr>
            </w:pPr>
            <w:proofErr w:type="gramStart"/>
            <w:r w:rsidRPr="00E8025C">
              <w:rPr>
                <w:b/>
                <w:sz w:val="24"/>
              </w:rPr>
              <w:t>На уровне республики:</w:t>
            </w:r>
            <w:r>
              <w:rPr>
                <w:sz w:val="24"/>
              </w:rPr>
              <w:t xml:space="preserve"> </w:t>
            </w:r>
            <w:r w:rsidR="00C26B09">
              <w:rPr>
                <w:sz w:val="24"/>
              </w:rPr>
              <w:t xml:space="preserve">государственная программа Республики Тыва </w:t>
            </w:r>
            <w:r w:rsidR="00C26B09" w:rsidRPr="00A70C96">
              <w:rPr>
                <w:b/>
                <w:sz w:val="24"/>
              </w:rPr>
              <w:t>«Социальная защита семьи и детей Республики Тыва на 2017</w:t>
            </w:r>
            <w:r w:rsidR="00452D8C">
              <w:rPr>
                <w:b/>
                <w:sz w:val="24"/>
              </w:rPr>
              <w:t>-</w:t>
            </w:r>
            <w:r w:rsidR="00C26B09" w:rsidRPr="00A70C96">
              <w:rPr>
                <w:b/>
                <w:sz w:val="24"/>
              </w:rPr>
              <w:t>2020 годы»</w:t>
            </w:r>
            <w:r w:rsidR="00C26B09">
              <w:rPr>
                <w:sz w:val="24"/>
              </w:rPr>
              <w:t xml:space="preserve">, утвержденная постановлением Правительства Республики Тыва от 17 ноября 2016 г. № 480, государственная программа Республики Тыва </w:t>
            </w:r>
            <w:r w:rsidR="00C26B09" w:rsidRPr="00A70C96">
              <w:rPr>
                <w:b/>
                <w:sz w:val="24"/>
              </w:rPr>
              <w:t>«Труд</w:t>
            </w:r>
            <w:r w:rsidR="00A70C96" w:rsidRPr="00A70C96">
              <w:rPr>
                <w:b/>
                <w:sz w:val="24"/>
              </w:rPr>
              <w:t xml:space="preserve"> </w:t>
            </w:r>
            <w:r w:rsidR="00C26B09" w:rsidRPr="00A70C96">
              <w:rPr>
                <w:b/>
                <w:sz w:val="24"/>
              </w:rPr>
              <w:t>и занятость на 2017-2019 годы»</w:t>
            </w:r>
            <w:r w:rsidR="00C26B09">
              <w:rPr>
                <w:sz w:val="24"/>
              </w:rPr>
              <w:t xml:space="preserve">, утвержденная постановлением Правительства Республики Тыва от 17 ноября 2016 г. № 479, государственная программа Республики Тыва </w:t>
            </w:r>
            <w:r w:rsidR="00C26B09" w:rsidRPr="00A70C96">
              <w:rPr>
                <w:b/>
                <w:sz w:val="24"/>
              </w:rPr>
              <w:t>«Развитие здравоохранения на 2013-2020 годы»</w:t>
            </w:r>
            <w:r w:rsidR="00C26B09">
              <w:rPr>
                <w:sz w:val="24"/>
              </w:rPr>
              <w:t>, утвержденная постановлением</w:t>
            </w:r>
            <w:proofErr w:type="gramEnd"/>
            <w:r w:rsidR="00C26B09">
              <w:rPr>
                <w:sz w:val="24"/>
              </w:rPr>
              <w:t xml:space="preserve"> </w:t>
            </w:r>
            <w:proofErr w:type="gramStart"/>
            <w:r w:rsidR="00C26B09">
              <w:rPr>
                <w:sz w:val="24"/>
              </w:rPr>
              <w:t xml:space="preserve">Правительства Республики Тыва от 30 апреля 2013 года № 250, государственная программа Республики Тыва </w:t>
            </w:r>
            <w:r w:rsidR="00C26B09" w:rsidRPr="00A70C96">
              <w:rPr>
                <w:b/>
                <w:sz w:val="24"/>
              </w:rPr>
              <w:t>«Повышение эффективности и надежности функционирования жилищно-коммунального хозяйства Республики Тыва на 2014-2020 годы»</w:t>
            </w:r>
            <w:r w:rsidR="00C26B09">
              <w:rPr>
                <w:sz w:val="24"/>
              </w:rPr>
              <w:t xml:space="preserve">, утвержденная постановлением Правительства Республики Тыва от 6 июня 2014 г. № 267, государственная программа Республики Тыва </w:t>
            </w:r>
            <w:r w:rsidR="00C26B09" w:rsidRPr="00A70C96">
              <w:rPr>
                <w:b/>
                <w:sz w:val="24"/>
              </w:rPr>
              <w:t>«Развитие образования и науки на 2014-2025 годы»</w:t>
            </w:r>
            <w:r w:rsidR="00C26B09">
              <w:rPr>
                <w:sz w:val="24"/>
              </w:rPr>
              <w:t>, утвержденная постановлением Правительства Республики Тыва от 30 октября 2013 г. № 632, государственная программа</w:t>
            </w:r>
            <w:proofErr w:type="gramEnd"/>
            <w:r w:rsidR="00C26B09">
              <w:rPr>
                <w:sz w:val="24"/>
              </w:rPr>
              <w:t xml:space="preserve"> </w:t>
            </w:r>
            <w:proofErr w:type="gramStart"/>
            <w:r w:rsidR="00C26B09">
              <w:rPr>
                <w:sz w:val="24"/>
              </w:rPr>
              <w:t xml:space="preserve">Республики Тыва </w:t>
            </w:r>
            <w:r w:rsidR="00C26B09" w:rsidRPr="00A70C96">
              <w:rPr>
                <w:b/>
                <w:sz w:val="24"/>
              </w:rPr>
              <w:t>«Развитие здравоохранения на 2018-2025 годы»,</w:t>
            </w:r>
            <w:r w:rsidR="00C26B09">
              <w:rPr>
                <w:sz w:val="24"/>
              </w:rPr>
              <w:t xml:space="preserve"> утвержденная постановлением Правительства Республики Тыва от 7 августа 2018 г. № 398,  государственная программа Республики Тыва </w:t>
            </w:r>
            <w:r w:rsidR="00C26B09" w:rsidRPr="00A70C96">
              <w:rPr>
                <w:b/>
                <w:sz w:val="24"/>
              </w:rPr>
              <w:t>«Обращение с отходами производства и потребления, в том числе с твердыми коммунальными отходами, в Республике Тыва на 2018</w:t>
            </w:r>
            <w:r w:rsidR="0066206F">
              <w:rPr>
                <w:b/>
                <w:sz w:val="24"/>
              </w:rPr>
              <w:t>-</w:t>
            </w:r>
            <w:r w:rsidR="00C26B09" w:rsidRPr="00A70C96">
              <w:rPr>
                <w:b/>
                <w:sz w:val="24"/>
              </w:rPr>
              <w:t>2026 годы»</w:t>
            </w:r>
            <w:r w:rsidR="00C26B09">
              <w:rPr>
                <w:sz w:val="24"/>
              </w:rPr>
              <w:t>, утвержденная постановлением Правительства Республики Тыва от 28 мая 2018 г. № 280, государственная программа Республики Тыва «</w:t>
            </w:r>
            <w:r w:rsidR="00C26B09" w:rsidRPr="00A70C96">
              <w:rPr>
                <w:b/>
                <w:sz w:val="24"/>
              </w:rPr>
              <w:t>Охрана и воспроизводство объектов</w:t>
            </w:r>
            <w:proofErr w:type="gramEnd"/>
            <w:r w:rsidR="00C26B09" w:rsidRPr="00A70C96">
              <w:rPr>
                <w:b/>
                <w:sz w:val="24"/>
              </w:rPr>
              <w:t xml:space="preserve"> животного мира в Республике Тыва на 2017-2019 годы»</w:t>
            </w:r>
            <w:r w:rsidR="00C26B09">
              <w:rPr>
                <w:sz w:val="24"/>
              </w:rPr>
              <w:t>, утвержденная постановлением Правительства</w:t>
            </w:r>
            <w:r w:rsidR="0066206F">
              <w:rPr>
                <w:sz w:val="24"/>
              </w:rPr>
              <w:t xml:space="preserve"> </w:t>
            </w:r>
            <w:r w:rsidR="00C26B09">
              <w:rPr>
                <w:sz w:val="24"/>
              </w:rPr>
              <w:t>Республики Ты</w:t>
            </w:r>
            <w:r w:rsidR="00A70C96">
              <w:rPr>
                <w:sz w:val="24"/>
              </w:rPr>
              <w:t xml:space="preserve">ва от </w:t>
            </w:r>
            <w:r>
              <w:rPr>
                <w:sz w:val="24"/>
              </w:rPr>
              <w:t>28 октября 2016 г. № 456.</w:t>
            </w:r>
          </w:p>
          <w:p w:rsidR="00A70C96" w:rsidRPr="00BC6011" w:rsidRDefault="00A70C96" w:rsidP="00E8025C">
            <w:pPr>
              <w:spacing w:after="0" w:line="268" w:lineRule="auto"/>
              <w:ind w:left="3" w:right="0" w:firstLine="0"/>
              <w:rPr>
                <w:sz w:val="24"/>
              </w:rPr>
            </w:pPr>
            <w:proofErr w:type="gramStart"/>
            <w:r>
              <w:rPr>
                <w:b/>
                <w:sz w:val="24"/>
              </w:rPr>
              <w:t>На уровне муниципального образования:</w:t>
            </w:r>
            <w:r w:rsidR="00BC6011">
              <w:rPr>
                <w:b/>
                <w:sz w:val="24"/>
              </w:rPr>
              <w:t xml:space="preserve"> </w:t>
            </w:r>
            <w:r w:rsidR="00BC6011">
              <w:rPr>
                <w:sz w:val="24"/>
              </w:rPr>
              <w:t xml:space="preserve">муниципальная программа «Развитие физической культуры и туризма на территории Каа-Хемского района </w:t>
            </w:r>
            <w:r w:rsidR="00BC6011">
              <w:rPr>
                <w:sz w:val="24"/>
              </w:rPr>
              <w:lastRenderedPageBreak/>
              <w:t>на 20</w:t>
            </w:r>
            <w:r w:rsidR="00317309">
              <w:rPr>
                <w:sz w:val="24"/>
              </w:rPr>
              <w:t>21</w:t>
            </w:r>
            <w:r w:rsidR="00BC6011">
              <w:rPr>
                <w:sz w:val="24"/>
              </w:rPr>
              <w:t>-202</w:t>
            </w:r>
            <w:r w:rsidR="00317309">
              <w:rPr>
                <w:sz w:val="24"/>
              </w:rPr>
              <w:t>3</w:t>
            </w:r>
            <w:r w:rsidR="00BC6011">
              <w:rPr>
                <w:sz w:val="24"/>
              </w:rPr>
              <w:t xml:space="preserve"> годы», муниципальная программа «Развитие сельского хозяйства и регулирования рынков сельскохозяйственной продукции сырья и продовольствии в Каа-Хемском районе на 20</w:t>
            </w:r>
            <w:r w:rsidR="00317309">
              <w:rPr>
                <w:sz w:val="24"/>
              </w:rPr>
              <w:t>21</w:t>
            </w:r>
            <w:r w:rsidR="00BC6011">
              <w:rPr>
                <w:sz w:val="24"/>
              </w:rPr>
              <w:t>-202</w:t>
            </w:r>
            <w:r w:rsidR="00317309">
              <w:rPr>
                <w:sz w:val="24"/>
              </w:rPr>
              <w:t>3</w:t>
            </w:r>
            <w:r w:rsidR="00BC6011">
              <w:rPr>
                <w:sz w:val="24"/>
              </w:rPr>
              <w:t xml:space="preserve"> годы», муниципальная программа «Создание благоприятных условий для введения бизнеса в Каа-Хемском районе на 20</w:t>
            </w:r>
            <w:r w:rsidR="00317309">
              <w:rPr>
                <w:sz w:val="24"/>
              </w:rPr>
              <w:t>21</w:t>
            </w:r>
            <w:r w:rsidR="00BC6011">
              <w:rPr>
                <w:sz w:val="24"/>
              </w:rPr>
              <w:t>-202</w:t>
            </w:r>
            <w:r w:rsidR="00317309">
              <w:rPr>
                <w:sz w:val="24"/>
              </w:rPr>
              <w:t>3</w:t>
            </w:r>
            <w:r w:rsidR="00BC6011">
              <w:rPr>
                <w:sz w:val="24"/>
              </w:rPr>
              <w:t xml:space="preserve"> годы», муниципальная программа «Формирование современной городской (сельской среды) на территории</w:t>
            </w:r>
            <w:proofErr w:type="gramEnd"/>
            <w:r w:rsidR="00BC6011">
              <w:rPr>
                <w:sz w:val="24"/>
              </w:rPr>
              <w:t xml:space="preserve"> </w:t>
            </w:r>
            <w:proofErr w:type="gramStart"/>
            <w:r w:rsidR="00BC6011">
              <w:rPr>
                <w:sz w:val="24"/>
              </w:rPr>
              <w:t>Каа-Хемского муниципального района Республики Тыва на 20</w:t>
            </w:r>
            <w:r w:rsidR="004B24EF">
              <w:rPr>
                <w:sz w:val="24"/>
              </w:rPr>
              <w:t>21</w:t>
            </w:r>
            <w:r w:rsidR="00BC6011">
              <w:rPr>
                <w:sz w:val="24"/>
              </w:rPr>
              <w:t>-202</w:t>
            </w:r>
            <w:r w:rsidR="004B24EF">
              <w:rPr>
                <w:sz w:val="24"/>
              </w:rPr>
              <w:t>3</w:t>
            </w:r>
            <w:r w:rsidR="00BC6011">
              <w:rPr>
                <w:sz w:val="24"/>
              </w:rPr>
              <w:t xml:space="preserve"> годы»,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w:t>
            </w:r>
            <w:r w:rsidR="004B24EF">
              <w:rPr>
                <w:sz w:val="24"/>
              </w:rPr>
              <w:t>21</w:t>
            </w:r>
            <w:r w:rsidR="00BC6011">
              <w:rPr>
                <w:sz w:val="24"/>
              </w:rPr>
              <w:t>-202</w:t>
            </w:r>
            <w:r w:rsidR="004B24EF">
              <w:rPr>
                <w:sz w:val="24"/>
              </w:rPr>
              <w:t>3</w:t>
            </w:r>
            <w:r w:rsidR="00BC6011">
              <w:rPr>
                <w:sz w:val="24"/>
              </w:rPr>
              <w:t xml:space="preserve"> годы, </w:t>
            </w:r>
            <w:r w:rsidR="006C6B6A">
              <w:rPr>
                <w:sz w:val="24"/>
              </w:rPr>
              <w:t>муниципальная программа «Социальная поддержка граждан в Каа-Хемском районе на 20</w:t>
            </w:r>
            <w:r w:rsidR="004B24EF">
              <w:rPr>
                <w:sz w:val="24"/>
              </w:rPr>
              <w:t>20</w:t>
            </w:r>
            <w:r w:rsidR="006C6B6A">
              <w:rPr>
                <w:sz w:val="24"/>
              </w:rPr>
              <w:t xml:space="preserve"> год», муниципальная программа «Обеспечение общественного порядка и противодействие преступности на территории Каа-Хемского района на 20</w:t>
            </w:r>
            <w:r w:rsidR="004B24EF">
              <w:rPr>
                <w:sz w:val="24"/>
              </w:rPr>
              <w:t>21</w:t>
            </w:r>
            <w:r w:rsidR="006C6B6A">
              <w:rPr>
                <w:sz w:val="24"/>
              </w:rPr>
              <w:t>-202</w:t>
            </w:r>
            <w:r w:rsidR="004B24EF">
              <w:rPr>
                <w:sz w:val="24"/>
              </w:rPr>
              <w:t>3</w:t>
            </w:r>
            <w:r w:rsidR="006C6B6A">
              <w:rPr>
                <w:sz w:val="24"/>
              </w:rPr>
              <w:t xml:space="preserve"> годы», муниципальная программа «Развитие здравоохранения в</w:t>
            </w:r>
            <w:proofErr w:type="gramEnd"/>
            <w:r w:rsidR="006C6B6A">
              <w:rPr>
                <w:sz w:val="24"/>
              </w:rPr>
              <w:t xml:space="preserve"> </w:t>
            </w:r>
            <w:proofErr w:type="gramStart"/>
            <w:r w:rsidR="006C6B6A">
              <w:rPr>
                <w:sz w:val="24"/>
              </w:rPr>
              <w:t>Каа-Хемском районе на 20</w:t>
            </w:r>
            <w:r w:rsidR="004B24EF">
              <w:rPr>
                <w:sz w:val="24"/>
              </w:rPr>
              <w:t>21</w:t>
            </w:r>
            <w:r w:rsidR="006C6B6A">
              <w:rPr>
                <w:sz w:val="24"/>
              </w:rPr>
              <w:t>-202</w:t>
            </w:r>
            <w:r w:rsidR="004B24EF">
              <w:rPr>
                <w:sz w:val="24"/>
              </w:rPr>
              <w:t>3</w:t>
            </w:r>
            <w:r w:rsidR="006C6B6A">
              <w:rPr>
                <w:sz w:val="24"/>
              </w:rPr>
              <w:t xml:space="preserve"> годы», муниципальная программа «Развитие молодежной политики в Каа-Хемском районе Республики Тыва на 20</w:t>
            </w:r>
            <w:r w:rsidR="004B24EF">
              <w:rPr>
                <w:sz w:val="24"/>
              </w:rPr>
              <w:t>21</w:t>
            </w:r>
            <w:r w:rsidR="006C6B6A">
              <w:rPr>
                <w:sz w:val="24"/>
              </w:rPr>
              <w:t>-202</w:t>
            </w:r>
            <w:r w:rsidR="004B24EF">
              <w:rPr>
                <w:sz w:val="24"/>
              </w:rPr>
              <w:t>3</w:t>
            </w:r>
            <w:r w:rsidR="006C6B6A">
              <w:rPr>
                <w:sz w:val="24"/>
              </w:rPr>
              <w:t xml:space="preserve"> годы», </w:t>
            </w:r>
            <w:r w:rsidR="00B422EE">
              <w:rPr>
                <w:sz w:val="24"/>
              </w:rPr>
              <w:t>муниципальная программа «Укрепление гражданского единства и национально-культурное развитие на 20</w:t>
            </w:r>
            <w:r w:rsidR="004B24EF">
              <w:rPr>
                <w:sz w:val="24"/>
              </w:rPr>
              <w:t>20</w:t>
            </w:r>
            <w:r w:rsidR="00B422EE">
              <w:rPr>
                <w:sz w:val="24"/>
              </w:rPr>
              <w:t>-202</w:t>
            </w:r>
            <w:r w:rsidR="004B24EF">
              <w:rPr>
                <w:sz w:val="24"/>
              </w:rPr>
              <w:t>3</w:t>
            </w:r>
            <w:r w:rsidR="00B422EE">
              <w:rPr>
                <w:sz w:val="24"/>
              </w:rPr>
              <w:t xml:space="preserve"> годы», Муниципальная программа Каа-Хемского района «Доступная среда» на 20</w:t>
            </w:r>
            <w:r w:rsidR="004B24EF">
              <w:rPr>
                <w:sz w:val="24"/>
              </w:rPr>
              <w:t>21</w:t>
            </w:r>
            <w:r w:rsidR="00B422EE">
              <w:rPr>
                <w:sz w:val="24"/>
              </w:rPr>
              <w:t>-202</w:t>
            </w:r>
            <w:r w:rsidR="004B24EF">
              <w:rPr>
                <w:sz w:val="24"/>
              </w:rPr>
              <w:t>3</w:t>
            </w:r>
            <w:r w:rsidR="00B422EE">
              <w:rPr>
                <w:sz w:val="24"/>
              </w:rPr>
              <w:t xml:space="preserve"> годы».</w:t>
            </w:r>
            <w:proofErr w:type="gramEnd"/>
          </w:p>
          <w:p w:rsidR="00A70C96" w:rsidRPr="00E8025C" w:rsidRDefault="00A70C96" w:rsidP="00E8025C">
            <w:pPr>
              <w:spacing w:after="0" w:line="268" w:lineRule="auto"/>
              <w:ind w:left="3" w:right="0" w:firstLine="0"/>
              <w:rPr>
                <w:sz w:val="24"/>
              </w:rPr>
            </w:pPr>
          </w:p>
        </w:tc>
      </w:tr>
      <w:tr w:rsidR="00DC61C0" w:rsidTr="00D01A16">
        <w:trPr>
          <w:trHeight w:val="547"/>
        </w:trPr>
        <w:tc>
          <w:tcPr>
            <w:tcW w:w="3084" w:type="dxa"/>
          </w:tcPr>
          <w:p w:rsidR="00DC61C0" w:rsidRDefault="00C26B09" w:rsidP="00A70C96">
            <w:pPr>
              <w:spacing w:after="0" w:line="259" w:lineRule="auto"/>
              <w:ind w:right="0" w:firstLine="0"/>
              <w:jc w:val="center"/>
            </w:pPr>
            <w:r>
              <w:rPr>
                <w:sz w:val="24"/>
              </w:rPr>
              <w:lastRenderedPageBreak/>
              <w:t xml:space="preserve">Программно-целевые </w:t>
            </w:r>
            <w:r w:rsidR="00A70C96">
              <w:rPr>
                <w:sz w:val="24"/>
              </w:rPr>
              <w:t>инструменты программы</w:t>
            </w:r>
          </w:p>
        </w:tc>
        <w:tc>
          <w:tcPr>
            <w:tcW w:w="6272" w:type="dxa"/>
          </w:tcPr>
          <w:p w:rsidR="00DC61C0" w:rsidRDefault="00A70C96" w:rsidP="00A70C96">
            <w:pPr>
              <w:spacing w:after="0" w:line="259" w:lineRule="auto"/>
              <w:ind w:right="0" w:firstLine="0"/>
            </w:pPr>
            <w:r>
              <w:rPr>
                <w:sz w:val="24"/>
              </w:rPr>
              <w:t xml:space="preserve">Губернаторский проект </w:t>
            </w:r>
            <w:r w:rsidR="00C26B09">
              <w:rPr>
                <w:sz w:val="24"/>
              </w:rPr>
              <w:t>«Мар</w:t>
            </w:r>
            <w:r>
              <w:rPr>
                <w:sz w:val="24"/>
              </w:rPr>
              <w:t>шрут здоровья»,</w:t>
            </w:r>
            <w:r w:rsidR="00C26B09">
              <w:rPr>
                <w:sz w:val="24"/>
              </w:rPr>
              <w:t xml:space="preserve"> социальные проекты</w:t>
            </w:r>
            <w:r>
              <w:rPr>
                <w:sz w:val="24"/>
              </w:rPr>
              <w:t>:</w:t>
            </w:r>
            <w:r w:rsidR="00C26B09">
              <w:rPr>
                <w:sz w:val="24"/>
              </w:rPr>
              <w:t xml:space="preserve"> «Корова-кормилица», «Кыштаг для молодой семьи», «Социальный картофель», «Социальный уголь»; региональные проекты «Шаги к благополучию», «В каждой семье – не менее одного ребенка с высшим образованием», «Здоровое питание в Республике Тыва», «Финансово грамотная Тува»</w:t>
            </w:r>
          </w:p>
        </w:tc>
      </w:tr>
      <w:tr w:rsidR="00C26B09" w:rsidTr="00D01A16">
        <w:trPr>
          <w:trHeight w:val="547"/>
        </w:trPr>
        <w:tc>
          <w:tcPr>
            <w:tcW w:w="3084" w:type="dxa"/>
          </w:tcPr>
          <w:p w:rsidR="00C26B09" w:rsidRDefault="00C26B09" w:rsidP="00530B05">
            <w:pPr>
              <w:spacing w:after="0" w:line="259" w:lineRule="auto"/>
              <w:ind w:right="0" w:firstLine="0"/>
              <w:jc w:val="center"/>
            </w:pPr>
            <w:r>
              <w:rPr>
                <w:sz w:val="24"/>
              </w:rPr>
              <w:t>Цель Программы</w:t>
            </w:r>
          </w:p>
        </w:tc>
        <w:tc>
          <w:tcPr>
            <w:tcW w:w="6272" w:type="dxa"/>
          </w:tcPr>
          <w:p w:rsidR="00C26B09" w:rsidRDefault="00C26B09" w:rsidP="00C26B09">
            <w:pPr>
              <w:spacing w:after="0" w:line="259" w:lineRule="auto"/>
              <w:ind w:right="0" w:firstLine="0"/>
            </w:pPr>
            <w:r>
              <w:rPr>
                <w:sz w:val="24"/>
              </w:rPr>
              <w:t>снижение уровня бедности в  Каа-Хемском районе к концу 202</w:t>
            </w:r>
            <w:r w:rsidR="004D5D24">
              <w:rPr>
                <w:sz w:val="24"/>
              </w:rPr>
              <w:t>5</w:t>
            </w:r>
            <w:r>
              <w:rPr>
                <w:sz w:val="24"/>
              </w:rPr>
              <w:t xml:space="preserve"> года до  5,5  процентов.</w:t>
            </w:r>
          </w:p>
        </w:tc>
      </w:tr>
      <w:tr w:rsidR="00C26B09" w:rsidTr="00D01A16">
        <w:trPr>
          <w:trHeight w:val="4141"/>
        </w:trPr>
        <w:tc>
          <w:tcPr>
            <w:tcW w:w="3084" w:type="dxa"/>
          </w:tcPr>
          <w:p w:rsidR="00C26B09" w:rsidRDefault="00C26B09" w:rsidP="00530B05">
            <w:pPr>
              <w:spacing w:after="0" w:line="259" w:lineRule="auto"/>
              <w:ind w:right="0" w:firstLine="0"/>
              <w:jc w:val="center"/>
            </w:pPr>
            <w:r>
              <w:rPr>
                <w:sz w:val="24"/>
              </w:rPr>
              <w:lastRenderedPageBreak/>
              <w:t>Задачи программы</w:t>
            </w:r>
          </w:p>
        </w:tc>
        <w:tc>
          <w:tcPr>
            <w:tcW w:w="6272" w:type="dxa"/>
          </w:tcPr>
          <w:p w:rsidR="00A70C96" w:rsidRDefault="00A70C96" w:rsidP="00A70C96">
            <w:pPr>
              <w:pStyle w:val="a7"/>
              <w:spacing w:after="0" w:line="270" w:lineRule="auto"/>
              <w:ind w:left="30" w:right="57" w:firstLine="0"/>
              <w:rPr>
                <w:sz w:val="24"/>
              </w:rPr>
            </w:pPr>
            <w:r>
              <w:rPr>
                <w:sz w:val="24"/>
              </w:rPr>
              <w:t xml:space="preserve">– </w:t>
            </w:r>
            <w:r w:rsidR="00C26B09" w:rsidRPr="00A70C96">
              <w:rPr>
                <w:sz w:val="24"/>
              </w:rPr>
              <w:t>трудоустройство граждан в рамках реализации инвестиционных и национальных проектов в сфере строительства, энергетики, дорожно-транспортного комплекса, агропромышленного комплекса и сфере малого и среднего предпринимательства;</w:t>
            </w:r>
          </w:p>
          <w:p w:rsidR="00A70C96" w:rsidRDefault="00A70C96" w:rsidP="00A70C96">
            <w:pPr>
              <w:pStyle w:val="a7"/>
              <w:spacing w:after="0" w:line="270" w:lineRule="auto"/>
              <w:ind w:left="30" w:right="57" w:firstLine="0"/>
              <w:rPr>
                <w:sz w:val="24"/>
              </w:rPr>
            </w:pPr>
            <w:r>
              <w:rPr>
                <w:sz w:val="24"/>
              </w:rPr>
              <w:t xml:space="preserve">– </w:t>
            </w:r>
            <w:r w:rsidR="00C26B09" w:rsidRPr="00A70C96">
              <w:rPr>
                <w:sz w:val="24"/>
              </w:rPr>
              <w:t>социальная реабилитация бедных семей путем заключения социальных контра</w:t>
            </w:r>
            <w:r>
              <w:rPr>
                <w:sz w:val="24"/>
              </w:rPr>
              <w:t>ктов;</w:t>
            </w:r>
          </w:p>
          <w:p w:rsidR="00A70C96" w:rsidRDefault="00A70C96" w:rsidP="00A70C96">
            <w:pPr>
              <w:pStyle w:val="a7"/>
              <w:spacing w:after="0" w:line="270" w:lineRule="auto"/>
              <w:ind w:left="30" w:right="57" w:firstLine="0"/>
              <w:rPr>
                <w:sz w:val="24"/>
              </w:rPr>
            </w:pPr>
            <w:r>
              <w:rPr>
                <w:sz w:val="24"/>
              </w:rPr>
              <w:t xml:space="preserve">– </w:t>
            </w:r>
            <w:r w:rsidR="00C26B09">
              <w:rPr>
                <w:sz w:val="24"/>
              </w:rPr>
              <w:t xml:space="preserve">поддержка </w:t>
            </w:r>
            <w:proofErr w:type="spellStart"/>
            <w:r w:rsidR="00C26B09">
              <w:rPr>
                <w:sz w:val="24"/>
              </w:rPr>
              <w:t>самозанятости</w:t>
            </w:r>
            <w:proofErr w:type="spellEnd"/>
            <w:r w:rsidR="00C26B09">
              <w:rPr>
                <w:sz w:val="24"/>
              </w:rPr>
              <w:t xml:space="preserve"> и предприн</w:t>
            </w:r>
            <w:r>
              <w:rPr>
                <w:sz w:val="24"/>
              </w:rPr>
              <w:t>имательской инициативы граждан;</w:t>
            </w:r>
          </w:p>
          <w:p w:rsidR="00A70C96" w:rsidRDefault="00A70C96" w:rsidP="00A70C96">
            <w:pPr>
              <w:pStyle w:val="a7"/>
              <w:spacing w:after="0" w:line="270" w:lineRule="auto"/>
              <w:ind w:left="30" w:right="57" w:firstLine="0"/>
              <w:rPr>
                <w:sz w:val="24"/>
              </w:rPr>
            </w:pPr>
            <w:r>
              <w:rPr>
                <w:sz w:val="24"/>
              </w:rPr>
              <w:t xml:space="preserve">– </w:t>
            </w:r>
            <w:r w:rsidR="00C26B09">
              <w:rPr>
                <w:sz w:val="24"/>
              </w:rPr>
              <w:t>лега</w:t>
            </w:r>
            <w:r>
              <w:rPr>
                <w:sz w:val="24"/>
              </w:rPr>
              <w:t>лизация неформальной занятости;</w:t>
            </w:r>
          </w:p>
          <w:p w:rsidR="00A70C96" w:rsidRDefault="00A70C96" w:rsidP="00A70C96">
            <w:pPr>
              <w:pStyle w:val="a7"/>
              <w:spacing w:after="0" w:line="270" w:lineRule="auto"/>
              <w:ind w:left="30" w:right="57" w:firstLine="0"/>
              <w:rPr>
                <w:sz w:val="24"/>
              </w:rPr>
            </w:pPr>
            <w:r>
              <w:rPr>
                <w:sz w:val="24"/>
              </w:rPr>
              <w:t xml:space="preserve">– </w:t>
            </w:r>
            <w:r w:rsidR="00C26B09">
              <w:rPr>
                <w:sz w:val="24"/>
              </w:rPr>
              <w:t>повышение уровня комфортно</w:t>
            </w:r>
            <w:r>
              <w:rPr>
                <w:sz w:val="24"/>
              </w:rPr>
              <w:t>сти и качества жизни населения;</w:t>
            </w:r>
          </w:p>
          <w:p w:rsidR="00A70C96" w:rsidRDefault="00A70C96" w:rsidP="00A70C96">
            <w:pPr>
              <w:pStyle w:val="a7"/>
              <w:spacing w:after="0" w:line="270" w:lineRule="auto"/>
              <w:ind w:left="30" w:right="57" w:firstLine="0"/>
              <w:rPr>
                <w:sz w:val="24"/>
              </w:rPr>
            </w:pPr>
            <w:r>
              <w:rPr>
                <w:sz w:val="24"/>
              </w:rPr>
              <w:t xml:space="preserve">– </w:t>
            </w:r>
            <w:r w:rsidR="00C26B09">
              <w:rPr>
                <w:sz w:val="24"/>
              </w:rPr>
              <w:t xml:space="preserve">популяризация системы </w:t>
            </w:r>
            <w:r>
              <w:rPr>
                <w:sz w:val="24"/>
              </w:rPr>
              <w:t>социальной ответственности;</w:t>
            </w:r>
          </w:p>
          <w:p w:rsidR="00C26B09" w:rsidRPr="00A70C96" w:rsidRDefault="00A70C96" w:rsidP="00A70C96">
            <w:pPr>
              <w:pStyle w:val="a7"/>
              <w:spacing w:after="0" w:line="270" w:lineRule="auto"/>
              <w:ind w:left="30" w:right="57" w:firstLine="0"/>
              <w:rPr>
                <w:sz w:val="24"/>
              </w:rPr>
            </w:pPr>
            <w:r>
              <w:rPr>
                <w:sz w:val="24"/>
              </w:rPr>
              <w:t xml:space="preserve">– </w:t>
            </w:r>
            <w:r w:rsidR="00C26B09">
              <w:rPr>
                <w:sz w:val="24"/>
              </w:rPr>
              <w:t xml:space="preserve">реализация инициативных проектов с максимальной вовлеченностью государственных структур и общественности к </w:t>
            </w:r>
            <w:r>
              <w:rPr>
                <w:sz w:val="24"/>
              </w:rPr>
              <w:t>достижению конечных результатов.</w:t>
            </w:r>
          </w:p>
        </w:tc>
      </w:tr>
      <w:tr w:rsidR="00C26B09" w:rsidTr="00D01A16">
        <w:trPr>
          <w:trHeight w:val="547"/>
        </w:trPr>
        <w:tc>
          <w:tcPr>
            <w:tcW w:w="3084" w:type="dxa"/>
          </w:tcPr>
          <w:p w:rsidR="00C26B09" w:rsidRDefault="00C26B09" w:rsidP="00530B05">
            <w:pPr>
              <w:spacing w:after="0" w:line="259" w:lineRule="auto"/>
              <w:ind w:right="0" w:firstLine="0"/>
              <w:jc w:val="center"/>
            </w:pPr>
            <w:r>
              <w:rPr>
                <w:sz w:val="24"/>
              </w:rPr>
              <w:t>Целевые индикаторы и показатели Программы</w:t>
            </w:r>
          </w:p>
        </w:tc>
        <w:tc>
          <w:tcPr>
            <w:tcW w:w="6272" w:type="dxa"/>
          </w:tcPr>
          <w:p w:rsidR="006B6004" w:rsidRPr="006B6004" w:rsidRDefault="00C26B09" w:rsidP="006B6004">
            <w:pPr>
              <w:spacing w:after="16" w:line="259" w:lineRule="auto"/>
              <w:ind w:right="0" w:firstLine="0"/>
            </w:pPr>
            <w:r>
              <w:rPr>
                <w:sz w:val="24"/>
              </w:rPr>
              <w:t>1) охват социальными проектами м</w:t>
            </w:r>
            <w:r w:rsidR="00EC754F">
              <w:rPr>
                <w:sz w:val="24"/>
              </w:rPr>
              <w:t xml:space="preserve">алоимущих семей: </w:t>
            </w:r>
            <w:r w:rsidR="00DB501E">
              <w:rPr>
                <w:sz w:val="24"/>
              </w:rPr>
              <w:t>в 2020 г. – 1043</w:t>
            </w:r>
            <w:r w:rsidR="00A70C96">
              <w:rPr>
                <w:sz w:val="24"/>
              </w:rPr>
              <w:t xml:space="preserve"> </w:t>
            </w:r>
            <w:r>
              <w:rPr>
                <w:sz w:val="24"/>
              </w:rPr>
              <w:t>ед., в 2021 г</w:t>
            </w:r>
            <w:r w:rsidR="00DB501E">
              <w:rPr>
                <w:sz w:val="24"/>
              </w:rPr>
              <w:t>. – 1103</w:t>
            </w:r>
            <w:r w:rsidR="00A70C96">
              <w:rPr>
                <w:sz w:val="24"/>
              </w:rPr>
              <w:t xml:space="preserve"> </w:t>
            </w:r>
            <w:r>
              <w:rPr>
                <w:sz w:val="24"/>
              </w:rPr>
              <w:t xml:space="preserve">ед., в </w:t>
            </w:r>
            <w:r w:rsidR="00DB501E">
              <w:rPr>
                <w:sz w:val="24"/>
              </w:rPr>
              <w:t>2022 г. – 1173</w:t>
            </w:r>
            <w:r w:rsidR="00A70C96">
              <w:rPr>
                <w:sz w:val="24"/>
              </w:rPr>
              <w:t xml:space="preserve"> ед., в 2023 г. – </w:t>
            </w:r>
            <w:r w:rsidR="00DB501E">
              <w:rPr>
                <w:sz w:val="24"/>
              </w:rPr>
              <w:t>1253</w:t>
            </w:r>
            <w:r w:rsidR="00A70C96">
              <w:rPr>
                <w:sz w:val="24"/>
              </w:rPr>
              <w:t xml:space="preserve"> ед., в 2024 г. – </w:t>
            </w:r>
            <w:r w:rsidR="00DB501E">
              <w:rPr>
                <w:sz w:val="24"/>
              </w:rPr>
              <w:t>1353</w:t>
            </w:r>
            <w:r w:rsidR="00A70C96">
              <w:rPr>
                <w:sz w:val="24"/>
              </w:rPr>
              <w:t xml:space="preserve"> </w:t>
            </w:r>
            <w:r>
              <w:rPr>
                <w:sz w:val="24"/>
              </w:rPr>
              <w:t>ед.;</w:t>
            </w:r>
          </w:p>
          <w:p w:rsidR="006B6004" w:rsidRPr="003A78D5" w:rsidRDefault="006B6004" w:rsidP="006B6004">
            <w:pPr>
              <w:spacing w:after="3" w:line="259" w:lineRule="auto"/>
              <w:ind w:left="-73" w:right="34" w:firstLine="0"/>
              <w:rPr>
                <w:color w:val="000000" w:themeColor="text1"/>
                <w:sz w:val="24"/>
              </w:rPr>
            </w:pPr>
            <w:proofErr w:type="gramStart"/>
            <w:r w:rsidRPr="003A78D5">
              <w:rPr>
                <w:color w:val="000000" w:themeColor="text1"/>
                <w:sz w:val="24"/>
              </w:rPr>
              <w:t xml:space="preserve">2) создание новых рабочих (постоянных) мест: </w:t>
            </w:r>
            <w:r w:rsidR="003A78D5" w:rsidRPr="003A78D5">
              <w:rPr>
                <w:color w:val="000000" w:themeColor="text1"/>
                <w:sz w:val="24"/>
              </w:rPr>
              <w:t>в 2020 г. – 260 ед., в 2021 г. – 280 ед.</w:t>
            </w:r>
            <w:r w:rsidRPr="003A78D5">
              <w:rPr>
                <w:color w:val="000000" w:themeColor="text1"/>
                <w:sz w:val="24"/>
              </w:rPr>
              <w:t>, в 20</w:t>
            </w:r>
            <w:r w:rsidR="003A78D5" w:rsidRPr="003A78D5">
              <w:rPr>
                <w:color w:val="000000" w:themeColor="text1"/>
                <w:sz w:val="24"/>
              </w:rPr>
              <w:t>22 г. – 288 ед., в 2023 г. – 298 ед.</w:t>
            </w:r>
            <w:r w:rsidRPr="003A78D5">
              <w:rPr>
                <w:color w:val="000000" w:themeColor="text1"/>
                <w:sz w:val="24"/>
              </w:rPr>
              <w:t>, 2024 г.</w:t>
            </w:r>
            <w:r w:rsidR="003A78D5" w:rsidRPr="003A78D5">
              <w:rPr>
                <w:color w:val="000000" w:themeColor="text1"/>
                <w:sz w:val="24"/>
              </w:rPr>
              <w:t xml:space="preserve"> – 318 ед.</w:t>
            </w:r>
            <w:proofErr w:type="gramEnd"/>
          </w:p>
          <w:p w:rsidR="006B6004" w:rsidRPr="000B33C9" w:rsidRDefault="006B6004" w:rsidP="006B6004">
            <w:pPr>
              <w:spacing w:after="3" w:line="259" w:lineRule="auto"/>
              <w:ind w:left="-73" w:right="34" w:firstLine="0"/>
              <w:rPr>
                <w:color w:val="000000" w:themeColor="text1"/>
                <w:sz w:val="24"/>
              </w:rPr>
            </w:pPr>
            <w:r w:rsidRPr="000B33C9">
              <w:rPr>
                <w:color w:val="000000" w:themeColor="text1"/>
                <w:sz w:val="24"/>
              </w:rPr>
              <w:t>3) легализация неформальной занятости</w:t>
            </w:r>
            <w:r w:rsidR="00B860E5">
              <w:rPr>
                <w:color w:val="000000" w:themeColor="text1"/>
                <w:sz w:val="24"/>
              </w:rPr>
              <w:t xml:space="preserve"> </w:t>
            </w:r>
            <w:r w:rsidR="000B33C9" w:rsidRPr="000B33C9">
              <w:rPr>
                <w:color w:val="000000" w:themeColor="text1"/>
                <w:sz w:val="24"/>
              </w:rPr>
              <w:t>в 2020 г. – 191 ед.</w:t>
            </w:r>
            <w:r w:rsidRPr="000B33C9">
              <w:rPr>
                <w:color w:val="000000" w:themeColor="text1"/>
                <w:sz w:val="24"/>
              </w:rPr>
              <w:t>, в 202</w:t>
            </w:r>
            <w:r w:rsidR="000B33C9" w:rsidRPr="000B33C9">
              <w:rPr>
                <w:color w:val="000000" w:themeColor="text1"/>
                <w:sz w:val="24"/>
              </w:rPr>
              <w:t>1 г. – 189 ед., в 2022 г. – 184 ед., в 2023 г. – 169 ед., в 2024 г. – 151 ед.</w:t>
            </w:r>
            <w:r w:rsidRPr="000B33C9">
              <w:rPr>
                <w:color w:val="000000" w:themeColor="text1"/>
                <w:sz w:val="24"/>
              </w:rPr>
              <w:t>;</w:t>
            </w:r>
          </w:p>
          <w:p w:rsidR="006B6004" w:rsidRPr="000B33C9" w:rsidRDefault="006B6004" w:rsidP="006B6004">
            <w:pPr>
              <w:spacing w:after="3" w:line="259" w:lineRule="auto"/>
              <w:ind w:left="-73" w:right="34" w:firstLine="0"/>
              <w:rPr>
                <w:color w:val="000000" w:themeColor="text1"/>
                <w:sz w:val="24"/>
              </w:rPr>
            </w:pPr>
            <w:r w:rsidRPr="000B33C9">
              <w:rPr>
                <w:color w:val="000000" w:themeColor="text1"/>
                <w:sz w:val="24"/>
              </w:rPr>
              <w:t>4в 2020 г. – 15100 руб., в 2021 г. – 15750 руб., в 2022 г. – 16450 руб., в 2023 г. – 17200 руб., в 2024 г. – 22000 руб.</w:t>
            </w:r>
          </w:p>
          <w:p w:rsidR="00C26B09" w:rsidRPr="006B6004" w:rsidRDefault="006B6004" w:rsidP="006B6004">
            <w:pPr>
              <w:spacing w:after="3" w:line="259" w:lineRule="auto"/>
              <w:ind w:left="-73" w:right="34" w:firstLine="0"/>
              <w:rPr>
                <w:sz w:val="24"/>
              </w:rPr>
            </w:pPr>
            <w:r>
              <w:rPr>
                <w:sz w:val="24"/>
              </w:rPr>
              <w:t>5) снижение уровня бедности в Каа-Хемском районе к  2020 г. – 36,1 процента, к 2021 г. – 35</w:t>
            </w:r>
            <w:r w:rsidR="00537322">
              <w:rPr>
                <w:sz w:val="24"/>
              </w:rPr>
              <w:t>,0</w:t>
            </w:r>
            <w:r>
              <w:rPr>
                <w:sz w:val="24"/>
              </w:rPr>
              <w:t xml:space="preserve"> процента, к 2022 г. –</w:t>
            </w:r>
            <w:r w:rsidR="00537322">
              <w:rPr>
                <w:sz w:val="24"/>
              </w:rPr>
              <w:t xml:space="preserve"> 33,9 процента, к 2023 г. – 32,8 процента, к 2024 г. – 31,7</w:t>
            </w:r>
            <w:r w:rsidR="00E4098C">
              <w:rPr>
                <w:sz w:val="24"/>
              </w:rPr>
              <w:t xml:space="preserve">  процентов.</w:t>
            </w:r>
          </w:p>
        </w:tc>
      </w:tr>
      <w:tr w:rsidR="00C26B09" w:rsidTr="00D01A16">
        <w:trPr>
          <w:trHeight w:val="547"/>
        </w:trPr>
        <w:tc>
          <w:tcPr>
            <w:tcW w:w="3084" w:type="dxa"/>
          </w:tcPr>
          <w:p w:rsidR="00C26B09" w:rsidRDefault="00C26B09" w:rsidP="00530B05">
            <w:pPr>
              <w:spacing w:after="9" w:line="268" w:lineRule="auto"/>
              <w:ind w:right="0" w:firstLine="0"/>
              <w:jc w:val="center"/>
            </w:pPr>
            <w:r>
              <w:rPr>
                <w:sz w:val="24"/>
              </w:rPr>
              <w:t>Этапы и сроки реализации Программы</w:t>
            </w:r>
          </w:p>
          <w:p w:rsidR="00C26B09" w:rsidRDefault="00C26B09" w:rsidP="00530B05">
            <w:pPr>
              <w:spacing w:after="0" w:line="259" w:lineRule="auto"/>
              <w:ind w:right="0" w:firstLine="0"/>
              <w:jc w:val="center"/>
              <w:rPr>
                <w:sz w:val="24"/>
              </w:rPr>
            </w:pPr>
          </w:p>
        </w:tc>
        <w:tc>
          <w:tcPr>
            <w:tcW w:w="6272" w:type="dxa"/>
          </w:tcPr>
          <w:p w:rsidR="00C26B09" w:rsidRPr="00101C1D" w:rsidRDefault="00C26B09" w:rsidP="00101C1D">
            <w:pPr>
              <w:spacing w:after="9" w:line="268" w:lineRule="auto"/>
              <w:ind w:right="384" w:firstLine="30"/>
              <w:rPr>
                <w:sz w:val="24"/>
              </w:rPr>
            </w:pPr>
            <w:r w:rsidRPr="00101C1D">
              <w:rPr>
                <w:sz w:val="24"/>
              </w:rPr>
              <w:t>20</w:t>
            </w:r>
            <w:r w:rsidR="00B339CC">
              <w:rPr>
                <w:sz w:val="24"/>
              </w:rPr>
              <w:t>20</w:t>
            </w:r>
            <w:r w:rsidRPr="00101C1D">
              <w:rPr>
                <w:sz w:val="24"/>
              </w:rPr>
              <w:t>-202</w:t>
            </w:r>
            <w:r w:rsidR="00B339CC">
              <w:rPr>
                <w:sz w:val="24"/>
              </w:rPr>
              <w:t>5</w:t>
            </w:r>
            <w:r w:rsidRPr="00101C1D">
              <w:rPr>
                <w:sz w:val="24"/>
              </w:rPr>
              <w:t>годы</w:t>
            </w:r>
          </w:p>
          <w:p w:rsidR="006B6004" w:rsidRPr="00101C1D" w:rsidRDefault="006B6004" w:rsidP="00101C1D">
            <w:pPr>
              <w:spacing w:after="9" w:line="268" w:lineRule="auto"/>
              <w:ind w:right="384" w:firstLine="30"/>
              <w:rPr>
                <w:sz w:val="24"/>
              </w:rPr>
            </w:pPr>
            <w:r w:rsidRPr="00101C1D">
              <w:rPr>
                <w:sz w:val="24"/>
                <w:lang w:val="en-US"/>
              </w:rPr>
              <w:t>I</w:t>
            </w:r>
            <w:r w:rsidRPr="00101C1D">
              <w:rPr>
                <w:sz w:val="24"/>
              </w:rPr>
              <w:t xml:space="preserve"> этап: 20</w:t>
            </w:r>
            <w:r w:rsidR="002A7985">
              <w:rPr>
                <w:sz w:val="24"/>
              </w:rPr>
              <w:t>20</w:t>
            </w:r>
            <w:r w:rsidRPr="00101C1D">
              <w:rPr>
                <w:sz w:val="24"/>
              </w:rPr>
              <w:t>-202</w:t>
            </w:r>
            <w:r w:rsidR="002A7985">
              <w:rPr>
                <w:sz w:val="24"/>
              </w:rPr>
              <w:t>2</w:t>
            </w:r>
            <w:r w:rsidRPr="00101C1D">
              <w:rPr>
                <w:sz w:val="24"/>
              </w:rPr>
              <w:t xml:space="preserve"> годы</w:t>
            </w:r>
          </w:p>
          <w:p w:rsidR="006B6004" w:rsidRPr="00101C1D" w:rsidRDefault="006B6004" w:rsidP="00101C1D">
            <w:pPr>
              <w:spacing w:after="9" w:line="268" w:lineRule="auto"/>
              <w:ind w:right="384" w:firstLine="30"/>
              <w:rPr>
                <w:sz w:val="24"/>
              </w:rPr>
            </w:pPr>
            <w:r w:rsidRPr="00101C1D">
              <w:rPr>
                <w:sz w:val="24"/>
                <w:lang w:val="en-US"/>
              </w:rPr>
              <w:t>II</w:t>
            </w:r>
            <w:r w:rsidRPr="00101C1D">
              <w:rPr>
                <w:sz w:val="24"/>
              </w:rPr>
              <w:t xml:space="preserve"> этап: 202</w:t>
            </w:r>
            <w:r w:rsidR="002A7985">
              <w:rPr>
                <w:sz w:val="24"/>
              </w:rPr>
              <w:t>3</w:t>
            </w:r>
            <w:r w:rsidRPr="00101C1D">
              <w:rPr>
                <w:sz w:val="24"/>
              </w:rPr>
              <w:t>-202</w:t>
            </w:r>
            <w:r w:rsidR="002A7985">
              <w:rPr>
                <w:sz w:val="24"/>
              </w:rPr>
              <w:t>5</w:t>
            </w:r>
            <w:r w:rsidRPr="00101C1D">
              <w:rPr>
                <w:sz w:val="24"/>
              </w:rPr>
              <w:t xml:space="preserve"> годы</w:t>
            </w:r>
          </w:p>
          <w:p w:rsidR="00C26B09" w:rsidRDefault="00C26B09">
            <w:pPr>
              <w:spacing w:after="16" w:line="259" w:lineRule="auto"/>
              <w:ind w:right="0" w:firstLine="0"/>
              <w:rPr>
                <w:sz w:val="24"/>
              </w:rPr>
            </w:pPr>
          </w:p>
        </w:tc>
      </w:tr>
      <w:tr w:rsidR="006B6004" w:rsidTr="00D01A16">
        <w:trPr>
          <w:trHeight w:val="542"/>
        </w:trPr>
        <w:tc>
          <w:tcPr>
            <w:tcW w:w="3084" w:type="dxa"/>
          </w:tcPr>
          <w:p w:rsidR="006B6004" w:rsidRDefault="006B6004" w:rsidP="00530B05">
            <w:pPr>
              <w:spacing w:after="0" w:line="259" w:lineRule="auto"/>
              <w:ind w:right="0" w:firstLine="0"/>
              <w:jc w:val="center"/>
            </w:pPr>
            <w:r>
              <w:rPr>
                <w:sz w:val="24"/>
              </w:rPr>
              <w:t>Объемы бюджетных ассигнований Программы</w:t>
            </w:r>
          </w:p>
        </w:tc>
        <w:tc>
          <w:tcPr>
            <w:tcW w:w="6272" w:type="dxa"/>
          </w:tcPr>
          <w:p w:rsidR="006B6004" w:rsidRPr="004B24EF" w:rsidRDefault="006B6004" w:rsidP="004B24EF">
            <w:pPr>
              <w:spacing w:after="0" w:line="259" w:lineRule="auto"/>
              <w:ind w:right="0" w:firstLine="0"/>
              <w:rPr>
                <w:sz w:val="24"/>
              </w:rPr>
            </w:pPr>
            <w:r>
              <w:rPr>
                <w:sz w:val="24"/>
              </w:rPr>
              <w:t xml:space="preserve">общий объем финансирования </w:t>
            </w:r>
            <w:r w:rsidR="001B451B">
              <w:rPr>
                <w:sz w:val="24"/>
              </w:rPr>
              <w:t xml:space="preserve">составляет </w:t>
            </w:r>
            <w:r w:rsidR="006169D9">
              <w:rPr>
                <w:sz w:val="24"/>
              </w:rPr>
              <w:t>5272,6</w:t>
            </w:r>
            <w:r w:rsidR="007F000A">
              <w:rPr>
                <w:sz w:val="24"/>
              </w:rPr>
              <w:t xml:space="preserve"> млн.</w:t>
            </w:r>
            <w:r>
              <w:rPr>
                <w:sz w:val="24"/>
              </w:rPr>
              <w:t xml:space="preserve"> рублей, из них:</w:t>
            </w:r>
          </w:p>
          <w:p w:rsidR="006B6004" w:rsidRDefault="002437C9" w:rsidP="002437C9">
            <w:pPr>
              <w:spacing w:after="9" w:line="268" w:lineRule="auto"/>
              <w:ind w:right="0" w:firstLine="0"/>
            </w:pPr>
            <w:r>
              <w:rPr>
                <w:sz w:val="24"/>
              </w:rPr>
              <w:t>2021</w:t>
            </w:r>
            <w:r w:rsidR="006B6004">
              <w:rPr>
                <w:sz w:val="24"/>
              </w:rPr>
              <w:t xml:space="preserve">г. –  </w:t>
            </w:r>
            <w:r w:rsidR="00C74CCB">
              <w:rPr>
                <w:sz w:val="24"/>
              </w:rPr>
              <w:t>864</w:t>
            </w:r>
            <w:r w:rsidR="001B451B">
              <w:rPr>
                <w:sz w:val="24"/>
              </w:rPr>
              <w:t>,</w:t>
            </w:r>
            <w:r w:rsidR="00D43942">
              <w:rPr>
                <w:sz w:val="24"/>
              </w:rPr>
              <w:t>9</w:t>
            </w:r>
            <w:r w:rsidR="007F000A">
              <w:rPr>
                <w:sz w:val="24"/>
              </w:rPr>
              <w:t xml:space="preserve"> млн.</w:t>
            </w:r>
            <w:r w:rsidR="006B6004">
              <w:rPr>
                <w:sz w:val="24"/>
              </w:rPr>
              <w:t xml:space="preserve"> рублей; </w:t>
            </w:r>
          </w:p>
          <w:p w:rsidR="006B6004" w:rsidRPr="00D510A1" w:rsidRDefault="002437C9" w:rsidP="002437C9">
            <w:pPr>
              <w:spacing w:after="2" w:line="276" w:lineRule="auto"/>
              <w:ind w:right="0" w:firstLine="0"/>
            </w:pPr>
            <w:r>
              <w:rPr>
                <w:sz w:val="24"/>
              </w:rPr>
              <w:t>2022</w:t>
            </w:r>
            <w:r w:rsidR="006B6004">
              <w:rPr>
                <w:sz w:val="24"/>
              </w:rPr>
              <w:t xml:space="preserve">г. –  </w:t>
            </w:r>
            <w:r w:rsidR="00D43942">
              <w:rPr>
                <w:sz w:val="24"/>
              </w:rPr>
              <w:t>912,2</w:t>
            </w:r>
            <w:r w:rsidR="007F000A">
              <w:rPr>
                <w:sz w:val="24"/>
              </w:rPr>
              <w:t xml:space="preserve"> млн. </w:t>
            </w:r>
            <w:r w:rsidR="006B6004">
              <w:rPr>
                <w:sz w:val="24"/>
              </w:rPr>
              <w:t xml:space="preserve">рублей; </w:t>
            </w:r>
          </w:p>
          <w:p w:rsidR="006B6004" w:rsidRDefault="006B6004" w:rsidP="006B6004">
            <w:pPr>
              <w:spacing w:after="2" w:line="276" w:lineRule="auto"/>
              <w:ind w:left="352" w:right="0" w:hanging="340"/>
              <w:rPr>
                <w:sz w:val="24"/>
              </w:rPr>
            </w:pPr>
            <w:r>
              <w:rPr>
                <w:sz w:val="24"/>
              </w:rPr>
              <w:t>202</w:t>
            </w:r>
            <w:r w:rsidR="002437C9">
              <w:rPr>
                <w:sz w:val="24"/>
              </w:rPr>
              <w:t>3</w:t>
            </w:r>
            <w:r>
              <w:rPr>
                <w:sz w:val="24"/>
              </w:rPr>
              <w:t xml:space="preserve"> г. –   </w:t>
            </w:r>
            <w:r w:rsidR="00D43942">
              <w:rPr>
                <w:sz w:val="24"/>
              </w:rPr>
              <w:t>962,3</w:t>
            </w:r>
            <w:r w:rsidR="007F000A">
              <w:rPr>
                <w:sz w:val="24"/>
              </w:rPr>
              <w:t xml:space="preserve"> млн</w:t>
            </w:r>
            <w:r>
              <w:rPr>
                <w:sz w:val="24"/>
              </w:rPr>
              <w:t xml:space="preserve">. рублей. </w:t>
            </w:r>
          </w:p>
          <w:p w:rsidR="006B6004" w:rsidRDefault="007F000A" w:rsidP="006B6004">
            <w:pPr>
              <w:spacing w:after="2" w:line="276" w:lineRule="auto"/>
              <w:ind w:left="352" w:right="0" w:hanging="340"/>
            </w:pPr>
            <w:r>
              <w:rPr>
                <w:sz w:val="24"/>
              </w:rPr>
              <w:t xml:space="preserve"> в том числе: </w:t>
            </w:r>
            <w:r w:rsidR="006B6004">
              <w:rPr>
                <w:sz w:val="24"/>
              </w:rPr>
              <w:t xml:space="preserve">средства </w:t>
            </w:r>
            <w:r>
              <w:rPr>
                <w:sz w:val="24"/>
              </w:rPr>
              <w:t>федерального</w:t>
            </w:r>
            <w:r w:rsidR="006B6004">
              <w:rPr>
                <w:sz w:val="24"/>
              </w:rPr>
              <w:t xml:space="preserve"> бюджета –  </w:t>
            </w:r>
            <w:r>
              <w:rPr>
                <w:sz w:val="24"/>
              </w:rPr>
              <w:t>2095,5</w:t>
            </w:r>
            <w:r w:rsidR="006B6004">
              <w:rPr>
                <w:sz w:val="24"/>
              </w:rPr>
              <w:t>.</w:t>
            </w:r>
            <w:r>
              <w:rPr>
                <w:sz w:val="24"/>
              </w:rPr>
              <w:t xml:space="preserve"> млн. </w:t>
            </w:r>
            <w:r w:rsidR="006B6004">
              <w:rPr>
                <w:sz w:val="24"/>
              </w:rPr>
              <w:t>рублей</w:t>
            </w:r>
            <w:r>
              <w:rPr>
                <w:sz w:val="24"/>
              </w:rPr>
              <w:t>:</w:t>
            </w:r>
            <w:r w:rsidR="006B6004">
              <w:rPr>
                <w:sz w:val="24"/>
              </w:rPr>
              <w:t xml:space="preserve">  </w:t>
            </w:r>
          </w:p>
          <w:p w:rsidR="006B6004" w:rsidRDefault="002437C9" w:rsidP="002437C9">
            <w:pPr>
              <w:pStyle w:val="a7"/>
              <w:numPr>
                <w:ilvl w:val="0"/>
                <w:numId w:val="18"/>
              </w:numPr>
              <w:spacing w:after="9" w:line="268" w:lineRule="auto"/>
              <w:ind w:right="0"/>
            </w:pPr>
            <w:r>
              <w:rPr>
                <w:sz w:val="24"/>
              </w:rPr>
              <w:t xml:space="preserve"> </w:t>
            </w:r>
            <w:r w:rsidR="006B6004" w:rsidRPr="002437C9">
              <w:rPr>
                <w:sz w:val="24"/>
              </w:rPr>
              <w:t xml:space="preserve">г. –  </w:t>
            </w:r>
            <w:r w:rsidR="007F000A" w:rsidRPr="002437C9">
              <w:rPr>
                <w:sz w:val="24"/>
              </w:rPr>
              <w:t xml:space="preserve">303,5 млн. </w:t>
            </w:r>
            <w:r w:rsidR="006B6004" w:rsidRPr="002437C9">
              <w:rPr>
                <w:sz w:val="24"/>
              </w:rPr>
              <w:t xml:space="preserve">рублей; </w:t>
            </w:r>
          </w:p>
          <w:p w:rsidR="006B6004" w:rsidRDefault="006B6004" w:rsidP="002437C9">
            <w:pPr>
              <w:pStyle w:val="a7"/>
              <w:numPr>
                <w:ilvl w:val="0"/>
                <w:numId w:val="18"/>
              </w:numPr>
              <w:spacing w:after="9" w:line="268" w:lineRule="auto"/>
              <w:ind w:right="0"/>
            </w:pPr>
            <w:r w:rsidRPr="002437C9">
              <w:rPr>
                <w:sz w:val="24"/>
              </w:rPr>
              <w:t xml:space="preserve">г. –  </w:t>
            </w:r>
            <w:r w:rsidR="007F000A" w:rsidRPr="002437C9">
              <w:rPr>
                <w:sz w:val="24"/>
              </w:rPr>
              <w:t>293,5 млн</w:t>
            </w:r>
            <w:r w:rsidRPr="002437C9">
              <w:rPr>
                <w:sz w:val="24"/>
              </w:rPr>
              <w:t xml:space="preserve">. рублей; </w:t>
            </w:r>
          </w:p>
          <w:p w:rsidR="006B6004" w:rsidRDefault="002437C9" w:rsidP="002437C9">
            <w:pPr>
              <w:spacing w:after="9" w:line="268" w:lineRule="auto"/>
              <w:ind w:left="352" w:right="0" w:firstLine="0"/>
            </w:pPr>
            <w:r>
              <w:rPr>
                <w:sz w:val="24"/>
              </w:rPr>
              <w:t>2022</w:t>
            </w:r>
            <w:r w:rsidR="006B6004">
              <w:rPr>
                <w:sz w:val="24"/>
              </w:rPr>
              <w:t xml:space="preserve">г. –  </w:t>
            </w:r>
            <w:r w:rsidR="007F000A">
              <w:rPr>
                <w:sz w:val="24"/>
              </w:rPr>
              <w:t>330,2 млн</w:t>
            </w:r>
            <w:r w:rsidR="006B6004">
              <w:rPr>
                <w:sz w:val="24"/>
              </w:rPr>
              <w:t xml:space="preserve">. рублей; </w:t>
            </w:r>
          </w:p>
          <w:p w:rsidR="006B6004" w:rsidRDefault="00116D06" w:rsidP="002437C9">
            <w:pPr>
              <w:pStyle w:val="a7"/>
              <w:numPr>
                <w:ilvl w:val="0"/>
                <w:numId w:val="19"/>
              </w:numPr>
              <w:spacing w:after="9" w:line="268" w:lineRule="auto"/>
              <w:ind w:right="0"/>
            </w:pPr>
            <w:r>
              <w:rPr>
                <w:sz w:val="24"/>
              </w:rPr>
              <w:t>г.</w:t>
            </w:r>
            <w:r w:rsidR="006B6004" w:rsidRPr="002437C9">
              <w:rPr>
                <w:sz w:val="24"/>
              </w:rPr>
              <w:t xml:space="preserve">–  </w:t>
            </w:r>
            <w:r w:rsidR="007F000A" w:rsidRPr="002437C9">
              <w:rPr>
                <w:sz w:val="24"/>
              </w:rPr>
              <w:t>357,3 млн</w:t>
            </w:r>
            <w:r w:rsidR="006B6004" w:rsidRPr="002437C9">
              <w:rPr>
                <w:sz w:val="24"/>
              </w:rPr>
              <w:t xml:space="preserve">. рублей; </w:t>
            </w:r>
          </w:p>
          <w:p w:rsidR="007F000A" w:rsidRDefault="002437C9" w:rsidP="002437C9">
            <w:pPr>
              <w:spacing w:after="2" w:line="276" w:lineRule="auto"/>
              <w:ind w:left="352" w:right="0" w:firstLine="0"/>
            </w:pPr>
            <w:r>
              <w:rPr>
                <w:sz w:val="24"/>
              </w:rPr>
              <w:t>2024</w:t>
            </w:r>
            <w:r w:rsidR="00116D06">
              <w:rPr>
                <w:sz w:val="24"/>
              </w:rPr>
              <w:t>г.</w:t>
            </w:r>
            <w:r w:rsidR="006B6004">
              <w:rPr>
                <w:sz w:val="24"/>
              </w:rPr>
              <w:t xml:space="preserve">–  </w:t>
            </w:r>
            <w:r w:rsidR="007F000A">
              <w:rPr>
                <w:sz w:val="24"/>
              </w:rPr>
              <w:t>389,4 млн</w:t>
            </w:r>
            <w:r w:rsidR="006B6004">
              <w:rPr>
                <w:sz w:val="24"/>
              </w:rPr>
              <w:t>. рублей;</w:t>
            </w:r>
          </w:p>
          <w:p w:rsidR="006B6004" w:rsidRPr="00D510A1" w:rsidRDefault="00116D06" w:rsidP="00116D06">
            <w:pPr>
              <w:spacing w:after="2" w:line="276" w:lineRule="auto"/>
              <w:ind w:left="352" w:right="0" w:firstLine="0"/>
            </w:pPr>
            <w:r>
              <w:rPr>
                <w:sz w:val="24"/>
              </w:rPr>
              <w:t>2025</w:t>
            </w:r>
            <w:r w:rsidR="007F000A" w:rsidRPr="007F000A">
              <w:rPr>
                <w:sz w:val="24"/>
              </w:rPr>
              <w:t>г. – 421,6 млн.</w:t>
            </w:r>
            <w:r w:rsidR="006B6004" w:rsidRPr="007F000A">
              <w:rPr>
                <w:sz w:val="24"/>
              </w:rPr>
              <w:t xml:space="preserve"> </w:t>
            </w:r>
            <w:r w:rsidR="006B6004" w:rsidRPr="007F000A">
              <w:rPr>
                <w:sz w:val="24"/>
                <w:szCs w:val="24"/>
              </w:rPr>
              <w:t>рублей</w:t>
            </w:r>
            <w:r w:rsidR="007F000A">
              <w:rPr>
                <w:sz w:val="24"/>
                <w:szCs w:val="24"/>
              </w:rPr>
              <w:t>.</w:t>
            </w:r>
          </w:p>
          <w:p w:rsidR="007F000A" w:rsidRPr="007F000A" w:rsidRDefault="007F000A" w:rsidP="007F000A">
            <w:pPr>
              <w:spacing w:after="2" w:line="276" w:lineRule="auto"/>
              <w:ind w:left="12" w:right="0" w:firstLine="0"/>
              <w:rPr>
                <w:sz w:val="24"/>
              </w:rPr>
            </w:pPr>
            <w:r w:rsidRPr="007F000A">
              <w:rPr>
                <w:sz w:val="24"/>
              </w:rPr>
              <w:lastRenderedPageBreak/>
              <w:t xml:space="preserve">средства </w:t>
            </w:r>
            <w:r>
              <w:rPr>
                <w:sz w:val="24"/>
              </w:rPr>
              <w:t xml:space="preserve">республиканского бюджета </w:t>
            </w:r>
            <w:r w:rsidRPr="007F000A">
              <w:rPr>
                <w:sz w:val="24"/>
              </w:rPr>
              <w:t xml:space="preserve">–  </w:t>
            </w:r>
            <w:r w:rsidR="0089651E">
              <w:rPr>
                <w:sz w:val="24"/>
              </w:rPr>
              <w:t>3093,5</w:t>
            </w:r>
            <w:r>
              <w:rPr>
                <w:sz w:val="24"/>
              </w:rPr>
              <w:t xml:space="preserve"> млн. рублей:</w:t>
            </w:r>
          </w:p>
          <w:p w:rsidR="007F000A" w:rsidRPr="007F000A" w:rsidRDefault="007F000A" w:rsidP="007F000A">
            <w:pPr>
              <w:spacing w:after="2" w:line="276" w:lineRule="auto"/>
              <w:ind w:left="12" w:right="0" w:firstLine="0"/>
              <w:rPr>
                <w:sz w:val="24"/>
              </w:rPr>
            </w:pPr>
            <w:r w:rsidRPr="007F000A">
              <w:rPr>
                <w:sz w:val="24"/>
              </w:rPr>
              <w:t>20</w:t>
            </w:r>
            <w:r w:rsidR="00116D06">
              <w:rPr>
                <w:sz w:val="24"/>
              </w:rPr>
              <w:t>20</w:t>
            </w:r>
            <w:r w:rsidRPr="007F000A">
              <w:rPr>
                <w:sz w:val="24"/>
              </w:rPr>
              <w:tab/>
              <w:t xml:space="preserve">г. –  </w:t>
            </w:r>
            <w:r>
              <w:rPr>
                <w:sz w:val="24"/>
              </w:rPr>
              <w:t>539,8</w:t>
            </w:r>
            <w:r w:rsidRPr="007F000A">
              <w:rPr>
                <w:sz w:val="24"/>
              </w:rPr>
              <w:t xml:space="preserve"> млн. рублей; </w:t>
            </w:r>
          </w:p>
          <w:p w:rsidR="007F000A" w:rsidRPr="007F000A" w:rsidRDefault="007F000A" w:rsidP="007F000A">
            <w:pPr>
              <w:spacing w:after="2" w:line="276" w:lineRule="auto"/>
              <w:ind w:left="12" w:right="0" w:firstLine="0"/>
              <w:rPr>
                <w:sz w:val="24"/>
              </w:rPr>
            </w:pPr>
            <w:r w:rsidRPr="007F000A">
              <w:rPr>
                <w:sz w:val="24"/>
              </w:rPr>
              <w:t>202</w:t>
            </w:r>
            <w:r w:rsidR="00116D06">
              <w:rPr>
                <w:sz w:val="24"/>
              </w:rPr>
              <w:t>1</w:t>
            </w:r>
            <w:r w:rsidRPr="007F000A">
              <w:rPr>
                <w:sz w:val="24"/>
              </w:rPr>
              <w:tab/>
              <w:t xml:space="preserve">г. –  </w:t>
            </w:r>
            <w:r>
              <w:rPr>
                <w:sz w:val="24"/>
              </w:rPr>
              <w:t>491,4</w:t>
            </w:r>
            <w:r w:rsidRPr="007F000A">
              <w:rPr>
                <w:sz w:val="24"/>
              </w:rPr>
              <w:t xml:space="preserve"> млн. рублей; </w:t>
            </w:r>
          </w:p>
          <w:p w:rsidR="007F000A" w:rsidRPr="007F000A" w:rsidRDefault="007F000A" w:rsidP="007F000A">
            <w:pPr>
              <w:spacing w:after="2" w:line="276" w:lineRule="auto"/>
              <w:ind w:left="12" w:right="0" w:firstLine="0"/>
              <w:rPr>
                <w:sz w:val="24"/>
              </w:rPr>
            </w:pPr>
            <w:r w:rsidRPr="007F000A">
              <w:rPr>
                <w:sz w:val="24"/>
              </w:rPr>
              <w:t>202</w:t>
            </w:r>
            <w:r w:rsidR="00116D06">
              <w:rPr>
                <w:sz w:val="24"/>
              </w:rPr>
              <w:t>2</w:t>
            </w:r>
            <w:r w:rsidRPr="007F000A">
              <w:rPr>
                <w:sz w:val="24"/>
              </w:rPr>
              <w:tab/>
              <w:t xml:space="preserve">г. –  </w:t>
            </w:r>
            <w:r>
              <w:rPr>
                <w:sz w:val="24"/>
              </w:rPr>
              <w:t>491,5</w:t>
            </w:r>
            <w:r w:rsidRPr="007F000A">
              <w:rPr>
                <w:sz w:val="24"/>
              </w:rPr>
              <w:t xml:space="preserve"> млн. рублей; </w:t>
            </w:r>
          </w:p>
          <w:p w:rsidR="007F000A" w:rsidRPr="007F000A" w:rsidRDefault="007F000A" w:rsidP="007F000A">
            <w:pPr>
              <w:spacing w:after="2" w:line="276" w:lineRule="auto"/>
              <w:ind w:left="12" w:right="0" w:firstLine="0"/>
              <w:rPr>
                <w:sz w:val="24"/>
              </w:rPr>
            </w:pPr>
            <w:r w:rsidRPr="007F000A">
              <w:rPr>
                <w:sz w:val="24"/>
              </w:rPr>
              <w:t>202</w:t>
            </w:r>
            <w:r w:rsidR="00116D06">
              <w:rPr>
                <w:sz w:val="24"/>
              </w:rPr>
              <w:t>3</w:t>
            </w:r>
            <w:r w:rsidRPr="007F000A">
              <w:rPr>
                <w:sz w:val="24"/>
              </w:rPr>
              <w:tab/>
              <w:t xml:space="preserve">г. –  </w:t>
            </w:r>
            <w:r>
              <w:rPr>
                <w:sz w:val="24"/>
              </w:rPr>
              <w:t>507,5</w:t>
            </w:r>
            <w:r w:rsidRPr="007F000A">
              <w:rPr>
                <w:sz w:val="24"/>
              </w:rPr>
              <w:t xml:space="preserve"> млн. рублей; </w:t>
            </w:r>
          </w:p>
          <w:p w:rsidR="007F000A" w:rsidRPr="007F000A" w:rsidRDefault="007F000A" w:rsidP="007F000A">
            <w:pPr>
              <w:spacing w:after="2" w:line="276" w:lineRule="auto"/>
              <w:ind w:left="12" w:right="0" w:firstLine="0"/>
              <w:rPr>
                <w:sz w:val="24"/>
              </w:rPr>
            </w:pPr>
            <w:r w:rsidRPr="007F000A">
              <w:rPr>
                <w:sz w:val="24"/>
              </w:rPr>
              <w:t>202</w:t>
            </w:r>
            <w:r w:rsidR="00116D06">
              <w:rPr>
                <w:sz w:val="24"/>
              </w:rPr>
              <w:t>4</w:t>
            </w:r>
            <w:r w:rsidRPr="007F000A">
              <w:rPr>
                <w:sz w:val="24"/>
              </w:rPr>
              <w:tab/>
              <w:t xml:space="preserve">г. –  </w:t>
            </w:r>
            <w:r>
              <w:rPr>
                <w:sz w:val="24"/>
              </w:rPr>
              <w:t>522,7</w:t>
            </w:r>
            <w:r w:rsidRPr="007F000A">
              <w:rPr>
                <w:sz w:val="24"/>
              </w:rPr>
              <w:t xml:space="preserve"> млн. рублей;</w:t>
            </w:r>
          </w:p>
          <w:p w:rsidR="007F000A" w:rsidRDefault="007F000A" w:rsidP="007F000A">
            <w:pPr>
              <w:spacing w:after="2" w:line="276" w:lineRule="auto"/>
              <w:ind w:left="12" w:right="0" w:firstLine="0"/>
              <w:rPr>
                <w:sz w:val="24"/>
              </w:rPr>
            </w:pPr>
            <w:r w:rsidRPr="007F000A">
              <w:rPr>
                <w:sz w:val="24"/>
              </w:rPr>
              <w:t>202</w:t>
            </w:r>
            <w:r w:rsidR="00116D06">
              <w:rPr>
                <w:sz w:val="24"/>
              </w:rPr>
              <w:t>5</w:t>
            </w:r>
            <w:r w:rsidRPr="007F000A">
              <w:rPr>
                <w:sz w:val="24"/>
              </w:rPr>
              <w:tab/>
              <w:t xml:space="preserve">г. – </w:t>
            </w:r>
            <w:r>
              <w:rPr>
                <w:sz w:val="24"/>
              </w:rPr>
              <w:t>540,6</w:t>
            </w:r>
            <w:r w:rsidRPr="007F000A">
              <w:rPr>
                <w:sz w:val="24"/>
              </w:rPr>
              <w:t xml:space="preserve"> млн. рублей.</w:t>
            </w:r>
          </w:p>
          <w:p w:rsidR="006B6004" w:rsidRDefault="006B6004" w:rsidP="007F000A">
            <w:pPr>
              <w:spacing w:after="2" w:line="276" w:lineRule="auto"/>
              <w:ind w:left="12" w:right="0" w:firstLine="0"/>
            </w:pPr>
            <w:r>
              <w:rPr>
                <w:sz w:val="24"/>
              </w:rPr>
              <w:t xml:space="preserve">внебюджетные средства –  </w:t>
            </w:r>
            <w:r w:rsidR="009001B7">
              <w:rPr>
                <w:sz w:val="24"/>
              </w:rPr>
              <w:t>83,1 млн</w:t>
            </w:r>
            <w:r>
              <w:rPr>
                <w:sz w:val="24"/>
              </w:rPr>
              <w:t xml:space="preserve">. рублей: </w:t>
            </w:r>
          </w:p>
          <w:p w:rsidR="006B6004" w:rsidRDefault="00116D06" w:rsidP="00116D06">
            <w:pPr>
              <w:spacing w:after="9" w:line="268" w:lineRule="auto"/>
              <w:ind w:right="0" w:firstLine="0"/>
            </w:pPr>
            <w:r>
              <w:rPr>
                <w:sz w:val="24"/>
              </w:rPr>
              <w:t>2020</w:t>
            </w:r>
            <w:r w:rsidR="006B6004">
              <w:rPr>
                <w:sz w:val="24"/>
              </w:rPr>
              <w:t xml:space="preserve">г. –  </w:t>
            </w:r>
            <w:r w:rsidR="009001B7">
              <w:rPr>
                <w:sz w:val="24"/>
              </w:rPr>
              <w:t>42,5 млн.</w:t>
            </w:r>
            <w:r w:rsidR="006B6004">
              <w:rPr>
                <w:sz w:val="24"/>
              </w:rPr>
              <w:t xml:space="preserve"> рублей; </w:t>
            </w:r>
          </w:p>
          <w:p w:rsidR="006B6004" w:rsidRDefault="00116D06" w:rsidP="00116D06">
            <w:pPr>
              <w:spacing w:after="9" w:line="268" w:lineRule="auto"/>
              <w:ind w:right="0" w:firstLine="0"/>
            </w:pPr>
            <w:r>
              <w:rPr>
                <w:sz w:val="24"/>
              </w:rPr>
              <w:t>2021</w:t>
            </w:r>
            <w:r w:rsidR="006B6004">
              <w:rPr>
                <w:sz w:val="24"/>
              </w:rPr>
              <w:t xml:space="preserve">г. –  </w:t>
            </w:r>
            <w:r w:rsidR="009001B7">
              <w:rPr>
                <w:sz w:val="24"/>
              </w:rPr>
              <w:t>18,3 млн</w:t>
            </w:r>
            <w:r w:rsidR="006B6004">
              <w:rPr>
                <w:sz w:val="24"/>
              </w:rPr>
              <w:t xml:space="preserve">. рублей; </w:t>
            </w:r>
          </w:p>
          <w:p w:rsidR="006B6004" w:rsidRDefault="00116D06" w:rsidP="00116D06">
            <w:pPr>
              <w:spacing w:after="9" w:line="268" w:lineRule="auto"/>
              <w:ind w:right="0" w:firstLine="0"/>
            </w:pPr>
            <w:r>
              <w:rPr>
                <w:sz w:val="24"/>
              </w:rPr>
              <w:t>2022</w:t>
            </w:r>
            <w:r w:rsidR="006B6004">
              <w:rPr>
                <w:sz w:val="24"/>
              </w:rPr>
              <w:t xml:space="preserve">г. –  </w:t>
            </w:r>
            <w:r w:rsidR="009001B7">
              <w:rPr>
                <w:sz w:val="24"/>
              </w:rPr>
              <w:t>22,3 млн</w:t>
            </w:r>
            <w:r w:rsidR="006B6004">
              <w:rPr>
                <w:sz w:val="24"/>
              </w:rPr>
              <w:t xml:space="preserve">. рублей; </w:t>
            </w:r>
          </w:p>
          <w:p w:rsidR="006B6004" w:rsidRDefault="00116D06" w:rsidP="00116D06">
            <w:pPr>
              <w:spacing w:after="9" w:line="268" w:lineRule="auto"/>
              <w:ind w:right="0" w:firstLine="0"/>
            </w:pPr>
            <w:r>
              <w:rPr>
                <w:sz w:val="24"/>
              </w:rPr>
              <w:t>2023</w:t>
            </w:r>
            <w:r w:rsidR="006B6004">
              <w:rPr>
                <w:sz w:val="24"/>
              </w:rPr>
              <w:t xml:space="preserve">г. – 0 млн. рублей; </w:t>
            </w:r>
          </w:p>
          <w:p w:rsidR="009001B7" w:rsidRPr="009001B7" w:rsidRDefault="00116D06" w:rsidP="00116D06">
            <w:pPr>
              <w:spacing w:after="2" w:line="276" w:lineRule="auto"/>
              <w:ind w:right="0" w:firstLine="0"/>
            </w:pPr>
            <w:r>
              <w:rPr>
                <w:sz w:val="24"/>
              </w:rPr>
              <w:t>2024</w:t>
            </w:r>
            <w:r w:rsidR="006B6004">
              <w:rPr>
                <w:sz w:val="24"/>
              </w:rPr>
              <w:t>г. – 0 млн. р</w:t>
            </w:r>
            <w:r w:rsidR="009001B7">
              <w:rPr>
                <w:sz w:val="24"/>
              </w:rPr>
              <w:t>ублей; 2024 г. – 0 млн. рублей;</w:t>
            </w:r>
          </w:p>
          <w:p w:rsidR="006B6004" w:rsidRDefault="009001B7" w:rsidP="009001B7">
            <w:pPr>
              <w:spacing w:after="2" w:line="276" w:lineRule="auto"/>
              <w:ind w:left="69" w:right="0" w:firstLine="0"/>
            </w:pPr>
            <w:r>
              <w:rPr>
                <w:sz w:val="24"/>
              </w:rPr>
              <w:t xml:space="preserve">средства </w:t>
            </w:r>
            <w:r w:rsidR="006B6004">
              <w:rPr>
                <w:sz w:val="24"/>
              </w:rPr>
              <w:t xml:space="preserve">местного бюджета –  </w:t>
            </w:r>
            <w:r w:rsidR="00C03EE6">
              <w:rPr>
                <w:sz w:val="24"/>
              </w:rPr>
              <w:t>0,6 млн.</w:t>
            </w:r>
            <w:r w:rsidR="006B6004">
              <w:rPr>
                <w:sz w:val="24"/>
              </w:rPr>
              <w:t xml:space="preserve"> рублей: </w:t>
            </w:r>
          </w:p>
          <w:p w:rsidR="006B6004" w:rsidRDefault="008B03FA" w:rsidP="008B03FA">
            <w:pPr>
              <w:spacing w:after="9" w:line="268" w:lineRule="auto"/>
              <w:ind w:left="210" w:right="0" w:firstLine="0"/>
            </w:pPr>
            <w:r>
              <w:rPr>
                <w:sz w:val="24"/>
              </w:rPr>
              <w:t>2020</w:t>
            </w:r>
            <w:r w:rsidR="006B6004">
              <w:rPr>
                <w:sz w:val="24"/>
              </w:rPr>
              <w:t xml:space="preserve">г. –  </w:t>
            </w:r>
            <w:r w:rsidR="009001B7">
              <w:rPr>
                <w:sz w:val="24"/>
              </w:rPr>
              <w:t xml:space="preserve">0 </w:t>
            </w:r>
            <w:r w:rsidR="006B6004">
              <w:rPr>
                <w:sz w:val="24"/>
              </w:rPr>
              <w:t xml:space="preserve">рублей; </w:t>
            </w:r>
          </w:p>
          <w:p w:rsidR="006B6004" w:rsidRDefault="008B03FA" w:rsidP="008B03FA">
            <w:pPr>
              <w:spacing w:after="9" w:line="268" w:lineRule="auto"/>
              <w:ind w:left="210" w:right="0" w:firstLine="0"/>
            </w:pPr>
            <w:r>
              <w:rPr>
                <w:sz w:val="24"/>
              </w:rPr>
              <w:t>2021</w:t>
            </w:r>
            <w:r w:rsidR="006B6004">
              <w:rPr>
                <w:sz w:val="24"/>
              </w:rPr>
              <w:t xml:space="preserve">г. –  </w:t>
            </w:r>
            <w:r w:rsidR="001B451B">
              <w:rPr>
                <w:sz w:val="24"/>
              </w:rPr>
              <w:t>100 000</w:t>
            </w:r>
            <w:r w:rsidR="006B6004">
              <w:rPr>
                <w:sz w:val="24"/>
              </w:rPr>
              <w:t xml:space="preserve"> рублей; </w:t>
            </w:r>
          </w:p>
          <w:p w:rsidR="006B6004" w:rsidRDefault="008B03FA" w:rsidP="008B03FA">
            <w:pPr>
              <w:spacing w:after="9" w:line="268" w:lineRule="auto"/>
              <w:ind w:left="210" w:right="0" w:firstLine="0"/>
            </w:pPr>
            <w:r>
              <w:rPr>
                <w:sz w:val="24"/>
              </w:rPr>
              <w:t>2022</w:t>
            </w:r>
            <w:r w:rsidR="006B6004">
              <w:rPr>
                <w:sz w:val="24"/>
              </w:rPr>
              <w:t xml:space="preserve">г. – </w:t>
            </w:r>
            <w:r w:rsidR="001B451B">
              <w:rPr>
                <w:sz w:val="24"/>
              </w:rPr>
              <w:t>110 000</w:t>
            </w:r>
            <w:r w:rsidR="006B6004">
              <w:rPr>
                <w:sz w:val="24"/>
              </w:rPr>
              <w:t xml:space="preserve"> рублей; </w:t>
            </w:r>
          </w:p>
          <w:p w:rsidR="006B6004" w:rsidRDefault="008B03FA" w:rsidP="008B03FA">
            <w:pPr>
              <w:spacing w:after="9" w:line="268" w:lineRule="auto"/>
              <w:ind w:left="210" w:right="0" w:firstLine="0"/>
            </w:pPr>
            <w:r>
              <w:rPr>
                <w:sz w:val="24"/>
              </w:rPr>
              <w:t>2023</w:t>
            </w:r>
            <w:r w:rsidR="006B6004">
              <w:rPr>
                <w:sz w:val="24"/>
              </w:rPr>
              <w:t xml:space="preserve">г. –  </w:t>
            </w:r>
            <w:r w:rsidR="001B451B">
              <w:rPr>
                <w:sz w:val="24"/>
              </w:rPr>
              <w:t>120 000</w:t>
            </w:r>
            <w:r w:rsidR="006B6004">
              <w:rPr>
                <w:sz w:val="24"/>
              </w:rPr>
              <w:t xml:space="preserve"> рублей; </w:t>
            </w:r>
          </w:p>
          <w:p w:rsidR="006B6004" w:rsidRPr="006B6004" w:rsidRDefault="008B03FA" w:rsidP="008B03FA">
            <w:pPr>
              <w:spacing w:after="9" w:line="268" w:lineRule="auto"/>
              <w:ind w:left="210" w:right="0" w:firstLine="0"/>
            </w:pPr>
            <w:r>
              <w:rPr>
                <w:sz w:val="24"/>
              </w:rPr>
              <w:t>2024</w:t>
            </w:r>
            <w:r w:rsidR="006B6004">
              <w:rPr>
                <w:sz w:val="24"/>
              </w:rPr>
              <w:t xml:space="preserve">г. –  </w:t>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6B6004">
              <w:rPr>
                <w:sz w:val="24"/>
              </w:rPr>
              <w:softHyphen/>
            </w:r>
            <w:r w:rsidR="001B451B">
              <w:rPr>
                <w:sz w:val="24"/>
              </w:rPr>
              <w:t>130 000</w:t>
            </w:r>
            <w:r w:rsidR="006B6004">
              <w:rPr>
                <w:sz w:val="24"/>
              </w:rPr>
              <w:t xml:space="preserve"> рублей;</w:t>
            </w:r>
          </w:p>
          <w:p w:rsidR="006B6004" w:rsidRDefault="008B03FA" w:rsidP="008B03FA">
            <w:pPr>
              <w:spacing w:after="9" w:line="268" w:lineRule="auto"/>
              <w:ind w:left="210" w:right="0" w:firstLine="0"/>
            </w:pPr>
            <w:r>
              <w:rPr>
                <w:sz w:val="24"/>
              </w:rPr>
              <w:t>2025</w:t>
            </w:r>
            <w:r w:rsidR="006B6004">
              <w:rPr>
                <w:sz w:val="24"/>
              </w:rPr>
              <w:t xml:space="preserve">г. – </w:t>
            </w:r>
            <w:r w:rsidR="001B451B">
              <w:rPr>
                <w:sz w:val="24"/>
              </w:rPr>
              <w:t>150 000</w:t>
            </w:r>
            <w:r w:rsidR="006B6004">
              <w:rPr>
                <w:sz w:val="24"/>
              </w:rPr>
              <w:t xml:space="preserve"> рублей.</w:t>
            </w:r>
          </w:p>
          <w:p w:rsidR="006B6004" w:rsidRDefault="006B6004" w:rsidP="004C529D">
            <w:pPr>
              <w:spacing w:after="0" w:line="259" w:lineRule="auto"/>
              <w:ind w:right="0" w:firstLine="0"/>
            </w:pPr>
          </w:p>
        </w:tc>
      </w:tr>
      <w:tr w:rsidR="006B6004" w:rsidTr="00D01A16">
        <w:trPr>
          <w:trHeight w:val="547"/>
        </w:trPr>
        <w:tc>
          <w:tcPr>
            <w:tcW w:w="3084" w:type="dxa"/>
          </w:tcPr>
          <w:p w:rsidR="006B6004" w:rsidRDefault="006B6004" w:rsidP="00530B05">
            <w:pPr>
              <w:spacing w:after="9" w:line="268" w:lineRule="auto"/>
              <w:ind w:right="0" w:firstLine="0"/>
              <w:jc w:val="center"/>
              <w:rPr>
                <w:sz w:val="24"/>
              </w:rPr>
            </w:pPr>
            <w:r>
              <w:rPr>
                <w:sz w:val="24"/>
              </w:rPr>
              <w:lastRenderedPageBreak/>
              <w:t>Ресурсное обеспечение Программы</w:t>
            </w:r>
          </w:p>
        </w:tc>
        <w:tc>
          <w:tcPr>
            <w:tcW w:w="6272" w:type="dxa"/>
          </w:tcPr>
          <w:p w:rsidR="006B6004" w:rsidRDefault="006B6004" w:rsidP="006B6004">
            <w:pPr>
              <w:spacing w:after="22" w:line="259" w:lineRule="auto"/>
              <w:ind w:left="10" w:right="810" w:hanging="10"/>
            </w:pPr>
            <w:r>
              <w:rPr>
                <w:sz w:val="24"/>
              </w:rPr>
              <w:t>приведено в приложении № 2 к Программе</w:t>
            </w:r>
          </w:p>
          <w:p w:rsidR="006B6004" w:rsidRDefault="006B6004" w:rsidP="00C26B09">
            <w:pPr>
              <w:spacing w:after="9" w:line="268" w:lineRule="auto"/>
              <w:ind w:right="384"/>
            </w:pPr>
          </w:p>
        </w:tc>
      </w:tr>
      <w:tr w:rsidR="006B6004" w:rsidTr="00D01A16">
        <w:trPr>
          <w:trHeight w:val="547"/>
        </w:trPr>
        <w:tc>
          <w:tcPr>
            <w:tcW w:w="3084" w:type="dxa"/>
          </w:tcPr>
          <w:p w:rsidR="006B6004" w:rsidRDefault="006B6004" w:rsidP="00530B05">
            <w:pPr>
              <w:spacing w:after="9" w:line="268" w:lineRule="auto"/>
              <w:ind w:right="0" w:firstLine="0"/>
              <w:jc w:val="center"/>
              <w:rPr>
                <w:sz w:val="24"/>
              </w:rPr>
            </w:pPr>
            <w:r>
              <w:rPr>
                <w:sz w:val="24"/>
              </w:rPr>
              <w:t>Ожидаемые результаты реализации Программы</w:t>
            </w:r>
          </w:p>
        </w:tc>
        <w:tc>
          <w:tcPr>
            <w:tcW w:w="6272" w:type="dxa"/>
          </w:tcPr>
          <w:p w:rsidR="006B6004" w:rsidRDefault="006B6004" w:rsidP="005C0447">
            <w:pPr>
              <w:spacing w:after="22" w:line="259" w:lineRule="auto"/>
              <w:ind w:left="-73" w:right="0" w:firstLine="0"/>
              <w:rPr>
                <w:sz w:val="24"/>
              </w:rPr>
            </w:pPr>
            <w:r>
              <w:rPr>
                <w:sz w:val="24"/>
              </w:rPr>
              <w:t>увеличение экономически активного населения в 202</w:t>
            </w:r>
            <w:r w:rsidR="002A7985">
              <w:rPr>
                <w:sz w:val="24"/>
              </w:rPr>
              <w:t>5</w:t>
            </w:r>
            <w:r>
              <w:rPr>
                <w:sz w:val="24"/>
              </w:rPr>
              <w:t xml:space="preserve"> году </w:t>
            </w:r>
            <w:r w:rsidRPr="005C0447">
              <w:rPr>
                <w:color w:val="auto"/>
                <w:sz w:val="24"/>
              </w:rPr>
              <w:t xml:space="preserve">на </w:t>
            </w:r>
            <w:r w:rsidR="005C0447" w:rsidRPr="005C0447">
              <w:rPr>
                <w:color w:val="auto"/>
                <w:sz w:val="24"/>
              </w:rPr>
              <w:t>9,3 процента</w:t>
            </w:r>
            <w:r w:rsidRPr="005C0447">
              <w:rPr>
                <w:color w:val="auto"/>
                <w:sz w:val="24"/>
              </w:rPr>
              <w:t xml:space="preserve">: сокращение доли населения с денежными доходами ниже величины прожиточного минимума до  </w:t>
            </w:r>
            <w:r w:rsidR="005C0447" w:rsidRPr="005C0447">
              <w:rPr>
                <w:color w:val="auto"/>
                <w:sz w:val="24"/>
              </w:rPr>
              <w:t>17 процентов</w:t>
            </w:r>
            <w:r w:rsidRPr="005C0447">
              <w:rPr>
                <w:color w:val="auto"/>
                <w:sz w:val="24"/>
              </w:rPr>
              <w:t xml:space="preserve"> к 202</w:t>
            </w:r>
            <w:r w:rsidR="002A7985">
              <w:rPr>
                <w:color w:val="auto"/>
                <w:sz w:val="24"/>
              </w:rPr>
              <w:t>5</w:t>
            </w:r>
            <w:r w:rsidRPr="005C0447">
              <w:rPr>
                <w:color w:val="auto"/>
                <w:sz w:val="24"/>
              </w:rPr>
              <w:t xml:space="preserve"> году; увеличение числа лиц, занятых в экономике, в результате реализации инвестиционных проектов к 202</w:t>
            </w:r>
            <w:r w:rsidR="002A7985">
              <w:rPr>
                <w:color w:val="auto"/>
                <w:sz w:val="24"/>
              </w:rPr>
              <w:t>5</w:t>
            </w:r>
            <w:r w:rsidRPr="005C0447">
              <w:rPr>
                <w:color w:val="auto"/>
                <w:sz w:val="24"/>
              </w:rPr>
              <w:t xml:space="preserve"> году до  </w:t>
            </w:r>
            <w:r w:rsidR="005C0447" w:rsidRPr="005C0447">
              <w:rPr>
                <w:color w:val="auto"/>
                <w:sz w:val="24"/>
              </w:rPr>
              <w:t xml:space="preserve">2,9 </w:t>
            </w:r>
            <w:proofErr w:type="spellStart"/>
            <w:r w:rsidR="005C0447" w:rsidRPr="005C0447">
              <w:rPr>
                <w:color w:val="auto"/>
                <w:sz w:val="24"/>
              </w:rPr>
              <w:t>тыс</w:t>
            </w:r>
            <w:proofErr w:type="spellEnd"/>
            <w:proofErr w:type="gramStart"/>
            <w:r w:rsidRPr="005C0447">
              <w:rPr>
                <w:color w:val="auto"/>
                <w:sz w:val="24"/>
              </w:rPr>
              <w:t xml:space="preserve"> .</w:t>
            </w:r>
            <w:proofErr w:type="gramEnd"/>
            <w:r w:rsidRPr="005C0447">
              <w:rPr>
                <w:color w:val="auto"/>
                <w:sz w:val="24"/>
              </w:rPr>
              <w:t xml:space="preserve"> чел.</w:t>
            </w:r>
          </w:p>
        </w:tc>
      </w:tr>
    </w:tbl>
    <w:p w:rsidR="00DC61C0" w:rsidRDefault="00DC61C0">
      <w:pPr>
        <w:sectPr w:rsidR="00DC61C0" w:rsidSect="00EE3528">
          <w:footerReference w:type="even" r:id="rId9"/>
          <w:footerReference w:type="default" r:id="rId10"/>
          <w:footerReference w:type="first" r:id="rId11"/>
          <w:pgSz w:w="11906" w:h="16838"/>
          <w:pgMar w:top="710" w:right="707" w:bottom="1248" w:left="1701" w:header="720" w:footer="20" w:gutter="0"/>
          <w:cols w:space="720"/>
        </w:sectPr>
      </w:pPr>
    </w:p>
    <w:p w:rsidR="00DC61C0" w:rsidRDefault="00DC61C0" w:rsidP="006B6004">
      <w:pPr>
        <w:spacing w:after="9" w:line="268" w:lineRule="auto"/>
        <w:ind w:left="10" w:right="384" w:firstLine="0"/>
        <w:sectPr w:rsidR="00DC61C0">
          <w:type w:val="continuous"/>
          <w:pgSz w:w="11906" w:h="16838"/>
          <w:pgMar w:top="1440" w:right="566" w:bottom="1440" w:left="1522" w:header="720" w:footer="720" w:gutter="0"/>
          <w:cols w:num="2" w:space="720" w:equalWidth="0">
            <w:col w:w="2425" w:space="297"/>
            <w:col w:w="7096"/>
          </w:cols>
        </w:sectPr>
      </w:pPr>
    </w:p>
    <w:p w:rsidR="00DC61C0" w:rsidRDefault="00DC61C0">
      <w:pPr>
        <w:spacing w:after="0" w:line="259" w:lineRule="auto"/>
        <w:ind w:left="56" w:right="0" w:firstLine="0"/>
        <w:jc w:val="center"/>
      </w:pPr>
    </w:p>
    <w:p w:rsidR="005C28C6" w:rsidRDefault="005C28C6">
      <w:pPr>
        <w:spacing w:after="160" w:line="259" w:lineRule="auto"/>
        <w:ind w:right="0" w:firstLine="0"/>
        <w:jc w:val="left"/>
        <w:rPr>
          <w:b/>
        </w:rPr>
      </w:pPr>
      <w:r>
        <w:rPr>
          <w:b/>
        </w:rPr>
        <w:br w:type="page"/>
      </w:r>
    </w:p>
    <w:p w:rsidR="00DC61C0" w:rsidRDefault="00C865B0" w:rsidP="00101C1D">
      <w:pPr>
        <w:spacing w:after="0" w:line="259" w:lineRule="auto"/>
        <w:ind w:right="0" w:firstLine="0"/>
        <w:jc w:val="center"/>
      </w:pPr>
      <w:r>
        <w:rPr>
          <w:b/>
        </w:rPr>
        <w:lastRenderedPageBreak/>
        <w:t xml:space="preserve">I. Характеристика сферы </w:t>
      </w:r>
      <w:r w:rsidR="00136B77">
        <w:rPr>
          <w:b/>
        </w:rPr>
        <w:t>реализации программы</w:t>
      </w:r>
      <w:r>
        <w:rPr>
          <w:b/>
        </w:rPr>
        <w:t>, описание текущего состояния,</w:t>
      </w:r>
    </w:p>
    <w:p w:rsidR="00DC61C0" w:rsidRDefault="00C865B0">
      <w:pPr>
        <w:spacing w:after="11" w:line="271" w:lineRule="auto"/>
        <w:ind w:left="935" w:right="929" w:hanging="10"/>
        <w:jc w:val="center"/>
      </w:pPr>
      <w:r>
        <w:rPr>
          <w:b/>
        </w:rPr>
        <w:t xml:space="preserve">основных проблем в сфере и прогноз ее развития </w:t>
      </w:r>
    </w:p>
    <w:p w:rsidR="00DC61C0" w:rsidRDefault="00DC61C0">
      <w:pPr>
        <w:spacing w:after="0" w:line="259" w:lineRule="auto"/>
        <w:ind w:left="708" w:right="0" w:firstLine="0"/>
        <w:jc w:val="left"/>
      </w:pPr>
    </w:p>
    <w:p w:rsidR="00DC61C0" w:rsidRPr="00101C1D" w:rsidRDefault="00C865B0" w:rsidP="005C28C6">
      <w:pPr>
        <w:ind w:left="-15" w:right="5"/>
        <w:rPr>
          <w:color w:val="auto"/>
        </w:rPr>
      </w:pPr>
      <w:r w:rsidRPr="00101C1D">
        <w:rPr>
          <w:color w:val="auto"/>
        </w:rPr>
        <w:t>В Послании Президента Российской Федерации Федеральному Собранию Российской Федерации на 20</w:t>
      </w:r>
      <w:r w:rsidR="001A3CB8" w:rsidRPr="001A3CB8">
        <w:rPr>
          <w:color w:val="auto"/>
        </w:rPr>
        <w:t>20</w:t>
      </w:r>
      <w:r w:rsidRPr="00101C1D">
        <w:rPr>
          <w:color w:val="auto"/>
        </w:rPr>
        <w:t xml:space="preserve"> год отмечено, что решение демографических проблем, рост продолжительности жизни, снижение смертности прямо связано с преодолением бедности. Для нашей республики вопросы снижения уровня бедности актуальны на протяжении последних почти двух десятков лет.  </w:t>
      </w:r>
    </w:p>
    <w:p w:rsidR="00DC61C0" w:rsidRPr="00101C1D" w:rsidRDefault="00C865B0">
      <w:pPr>
        <w:ind w:left="-15" w:right="0"/>
        <w:rPr>
          <w:color w:val="auto"/>
        </w:rPr>
      </w:pPr>
      <w:r w:rsidRPr="00101C1D">
        <w:rPr>
          <w:color w:val="auto"/>
        </w:rPr>
        <w:t>Используемые Росстатом начиная с 1992 года показатели величины прожиточного минимума и среднедушевых денежных доходов населения при выборе критериев для измерения абсолютного уровня бедности, установили его по республике в значении 72,7 процента на начало 1995 года. В 2000 году уровень бедности в Туве достиг критического значения, когда почти 78 процентов населения п</w:t>
      </w:r>
      <w:r w:rsidR="00101C1D">
        <w:rPr>
          <w:color w:val="auto"/>
        </w:rPr>
        <w:t>роживало в состоянии бедности.</w:t>
      </w:r>
    </w:p>
    <w:p w:rsidR="00DC61C0" w:rsidRPr="00101C1D" w:rsidRDefault="00C865B0">
      <w:pPr>
        <w:ind w:left="-15" w:right="0"/>
        <w:rPr>
          <w:color w:val="auto"/>
        </w:rPr>
      </w:pPr>
      <w:r w:rsidRPr="00101C1D">
        <w:rPr>
          <w:color w:val="auto"/>
        </w:rPr>
        <w:t xml:space="preserve">Этому способствовал спад экономики в целом по стране в 90-е годы, либерализация цен и высокие темпы инфляции. В этот период реальные денежные доходы населения республики, размер заработной платы и пенсий упали более чем вдвое. В </w:t>
      </w:r>
      <w:proofErr w:type="gramStart"/>
      <w:r w:rsidRPr="00101C1D">
        <w:rPr>
          <w:color w:val="auto"/>
        </w:rPr>
        <w:t>связи</w:t>
      </w:r>
      <w:proofErr w:type="gramEnd"/>
      <w:r w:rsidRPr="00101C1D">
        <w:rPr>
          <w:color w:val="auto"/>
        </w:rPr>
        <w:t xml:space="preserve"> с чем в 2003 году в республике принята целевая программа по преодолению бедности, которая успешно действовала до конца 2009 года.  </w:t>
      </w:r>
    </w:p>
    <w:p w:rsidR="00DC61C0" w:rsidRPr="00101C1D" w:rsidRDefault="00C865B0">
      <w:pPr>
        <w:ind w:left="-15" w:right="0"/>
        <w:rPr>
          <w:color w:val="auto"/>
        </w:rPr>
      </w:pPr>
      <w:r w:rsidRPr="00101C1D">
        <w:rPr>
          <w:color w:val="auto"/>
        </w:rPr>
        <w:t>В ходе реализации программы с целью определения конкретных семей, нуждающихся в социальной поддержке, по всей республике проведено обследование домохозяйств. Учитывая то, что официальные данные и методика измерения бедности не позволяют в полном объеме оценить глубину и важность социально</w:t>
      </w:r>
      <w:r w:rsidR="005C28C6">
        <w:rPr>
          <w:color w:val="auto"/>
        </w:rPr>
        <w:t>-</w:t>
      </w:r>
      <w:r w:rsidRPr="00101C1D">
        <w:rPr>
          <w:color w:val="auto"/>
        </w:rPr>
        <w:t xml:space="preserve">экономических процессов, стимулирующих рост бедности, Правительством республики была предпринята попытка провести оценку условных доходов семей по дополнительным параметрам. </w:t>
      </w:r>
    </w:p>
    <w:p w:rsidR="00DC61C0" w:rsidRPr="00101C1D" w:rsidRDefault="00C865B0">
      <w:pPr>
        <w:ind w:left="-15" w:right="0"/>
        <w:rPr>
          <w:color w:val="auto"/>
        </w:rPr>
      </w:pPr>
      <w:r w:rsidRPr="00101C1D">
        <w:rPr>
          <w:color w:val="auto"/>
        </w:rPr>
        <w:t xml:space="preserve">Учитывались состав семьи, доходы, занятость и условия проживания. Дополнительно – наличие личного подсобного хозяйства, приусадебных земельных участков, а также земель сельскохозяйственного назначения, имущества и т.д.    </w:t>
      </w:r>
    </w:p>
    <w:p w:rsidR="00DC61C0" w:rsidRPr="00101C1D" w:rsidRDefault="00C865B0">
      <w:pPr>
        <w:ind w:left="-15" w:right="0"/>
        <w:rPr>
          <w:color w:val="auto"/>
        </w:rPr>
      </w:pPr>
      <w:r w:rsidRPr="00101C1D">
        <w:rPr>
          <w:color w:val="auto"/>
        </w:rPr>
        <w:t xml:space="preserve">Для семей, отнесенных к категории бедных, разрабатывались меры с учетом мотивации, профессиональных навыков, уровня образованности членов семьи. Заключались договоры с семьями – участниками программы.  </w:t>
      </w:r>
    </w:p>
    <w:p w:rsidR="00DC61C0" w:rsidRPr="00101C1D" w:rsidRDefault="00C865B0">
      <w:pPr>
        <w:ind w:left="-15" w:right="0"/>
        <w:rPr>
          <w:color w:val="auto"/>
        </w:rPr>
      </w:pPr>
      <w:r w:rsidRPr="00101C1D">
        <w:rPr>
          <w:color w:val="auto"/>
        </w:rPr>
        <w:t xml:space="preserve">Решение проблем бедности с использованием программно-целевого метода, научных изысканий дало конкретные результаты: уровень бедности в 2010 году по республике составил 26,9 процента против 77,9 в 2000 году. </w:t>
      </w:r>
    </w:p>
    <w:p w:rsidR="00DC61C0" w:rsidRPr="00101C1D" w:rsidRDefault="00C865B0" w:rsidP="005C28C6">
      <w:pPr>
        <w:ind w:left="-15" w:right="0"/>
        <w:rPr>
          <w:color w:val="auto"/>
        </w:rPr>
      </w:pPr>
      <w:r w:rsidRPr="00101C1D">
        <w:rPr>
          <w:color w:val="auto"/>
        </w:rPr>
        <w:lastRenderedPageBreak/>
        <w:t>При реализации определены основные группы населения, подверженные риску бедности, которые остаются актуальными и на сегодняшний день.</w:t>
      </w:r>
    </w:p>
    <w:p w:rsidR="00DC61C0" w:rsidRDefault="004B7690" w:rsidP="00A50076">
      <w:pPr>
        <w:ind w:left="-15" w:right="0"/>
      </w:pPr>
      <w:r>
        <w:t xml:space="preserve">По-прежнему в </w:t>
      </w:r>
      <w:r w:rsidR="005C28C6">
        <w:t>Республике Тыва</w:t>
      </w:r>
      <w:r w:rsidR="00C865B0">
        <w:t xml:space="preserve"> сохраняется традиция многод</w:t>
      </w:r>
      <w:r>
        <w:t xml:space="preserve">етности. </w:t>
      </w:r>
      <w:r w:rsidR="005C28C6">
        <w:t>В Каа-Хемском районе с</w:t>
      </w:r>
      <w:r>
        <w:t xml:space="preserve">егодня </w:t>
      </w:r>
      <w:r w:rsidR="005C28C6">
        <w:t xml:space="preserve">685 многодетных </w:t>
      </w:r>
      <w:r>
        <w:t xml:space="preserve">семей, или </w:t>
      </w:r>
      <w:r w:rsidR="00F467B0">
        <w:t>16,1</w:t>
      </w:r>
      <w:r w:rsidR="00C865B0">
        <w:t xml:space="preserve"> процента от общего числа семей, Многодетные семьи с высокой степенью вероятности попадают в группу бедных, не только вследствие иждивенческой нагрузки детьми, но и в связи с низким уровнем заработной платы трудоспособных членов семьи. Большое число детей в семье – это зачастую ограниченные возможности зан</w:t>
      </w:r>
      <w:r w:rsidR="00A50076">
        <w:t xml:space="preserve">ятости женщин – матерей. </w:t>
      </w:r>
      <w:r w:rsidR="00C865B0">
        <w:t>Это в свою очередь усугубляет материальн</w:t>
      </w:r>
      <w:r w:rsidR="004D50CC">
        <w:t>ое положение многодетных семей.</w:t>
      </w:r>
    </w:p>
    <w:p w:rsidR="00953661" w:rsidRPr="00306EC7" w:rsidRDefault="00953661" w:rsidP="00306EC7">
      <w:pPr>
        <w:spacing w:after="0" w:line="256" w:lineRule="auto"/>
        <w:ind w:right="0" w:firstLine="683"/>
        <w:rPr>
          <w:rFonts w:eastAsia="Calibri"/>
          <w:color w:val="auto"/>
          <w:szCs w:val="28"/>
          <w:lang w:eastAsia="en-US"/>
        </w:rPr>
      </w:pPr>
      <w:r w:rsidRPr="00953661">
        <w:rPr>
          <w:rFonts w:eastAsia="Calibri"/>
          <w:color w:val="auto"/>
          <w:szCs w:val="28"/>
          <w:lang w:eastAsia="en-US"/>
        </w:rPr>
        <w:t xml:space="preserve">По данным социально-демографического паспорта численность населения по состоянию 01.01.2020 года составила 15123 человек, из них мужчин 7209, женщин 7914 человек. По распределению численности населения по основным возрастным группам количество граждан моложе трудоспособного возраста (от 0 до 15 лет) 4868 человек, в трудоспособном возрасте </w:t>
      </w:r>
      <w:r w:rsidRPr="00953661">
        <w:rPr>
          <w:rFonts w:eastAsia="Calibri"/>
          <w:szCs w:val="28"/>
          <w:lang w:eastAsia="en-US"/>
        </w:rPr>
        <w:t>(муж. 16-59 лет, жен. 16-54 лет)</w:t>
      </w:r>
      <w:r w:rsidRPr="00953661">
        <w:rPr>
          <w:rFonts w:eastAsia="Calibri"/>
          <w:color w:val="auto"/>
          <w:szCs w:val="28"/>
          <w:lang w:eastAsia="en-US"/>
        </w:rPr>
        <w:t xml:space="preserve"> 8293 человек, старше трудоспособного возраста (муж. 60 лет и более, жен. 55 лет и более) 1555 человек.</w:t>
      </w:r>
      <w:r w:rsidRPr="00953661">
        <w:rPr>
          <w:rFonts w:ascii="Calibri" w:eastAsia="Calibri" w:hAnsi="Calibri"/>
          <w:color w:val="auto"/>
          <w:szCs w:val="28"/>
          <w:lang w:eastAsia="en-US"/>
        </w:rPr>
        <w:t xml:space="preserve"> </w:t>
      </w:r>
      <w:r w:rsidRPr="00953661">
        <w:rPr>
          <w:rFonts w:eastAsia="Calibri"/>
          <w:color w:val="auto"/>
          <w:szCs w:val="28"/>
          <w:lang w:eastAsia="en-US"/>
        </w:rPr>
        <w:t>Численность населения в возрасте от 18 до 35 лет составляет 4437 человек.</w:t>
      </w:r>
    </w:p>
    <w:p w:rsidR="00DC61C0" w:rsidRDefault="00C865B0">
      <w:pPr>
        <w:ind w:left="-15" w:right="0"/>
      </w:pPr>
      <w:r>
        <w:t xml:space="preserve">Рождение детей существенно влияет на уменьшение совокупных денежных доходов семьи, поскольку один из членов семьи на определенный период времени или же </w:t>
      </w:r>
      <w:proofErr w:type="gramStart"/>
      <w:r>
        <w:t>насовсем</w:t>
      </w:r>
      <w:proofErr w:type="gramEnd"/>
      <w:r>
        <w:t xml:space="preserve"> оставляет трудовую деятельность. Низкая занятость среди многодетных родителей, и, как следствие, недостаточный уровень доходов семьи обусловлены также и проблемой обеспеченности населения в детских дошкольных учреждениях. </w:t>
      </w:r>
    </w:p>
    <w:p w:rsidR="00DC61C0" w:rsidRDefault="00C865B0">
      <w:pPr>
        <w:ind w:left="-15" w:right="0"/>
      </w:pPr>
      <w:r>
        <w:t xml:space="preserve">Система детских </w:t>
      </w:r>
      <w:proofErr w:type="gramStart"/>
      <w:r>
        <w:t>пособий</w:t>
      </w:r>
      <w:proofErr w:type="gramEnd"/>
      <w:r>
        <w:t xml:space="preserve"> в некоторой степени компенсируя, все же не покрывает реальные материальные потери семьи. Поэтому доля бедных среди многодетных и неполных семей достигает 50-60 процентов.  </w:t>
      </w:r>
    </w:p>
    <w:p w:rsidR="00DC61C0" w:rsidRDefault="00C865B0">
      <w:pPr>
        <w:ind w:left="-15" w:right="0"/>
      </w:pPr>
      <w:r>
        <w:t>Подвержены риску бедн</w:t>
      </w:r>
      <w:r w:rsidR="004D50CC">
        <w:t>ости и неполные семьи с детьми.</w:t>
      </w:r>
      <w:r w:rsidR="00D722EA">
        <w:t xml:space="preserve"> Число неполных семей по району составляет 4</w:t>
      </w:r>
      <w:r w:rsidR="00306EC7">
        <w:t>43</w:t>
      </w:r>
      <w:r w:rsidR="00D722EA">
        <w:t xml:space="preserve"> семей, что составляет 10,1 % от общей численности населения. </w:t>
      </w:r>
      <w:r w:rsidR="00DE79C2">
        <w:t xml:space="preserve">По </w:t>
      </w:r>
      <w:r w:rsidR="00D722EA">
        <w:t>данным</w:t>
      </w:r>
      <w:r w:rsidR="00DE79C2">
        <w:t xml:space="preserve"> ЗАГС РТ по </w:t>
      </w:r>
      <w:proofErr w:type="spellStart"/>
      <w:r w:rsidR="00DE79C2">
        <w:t>Каа-Хемскому</w:t>
      </w:r>
      <w:proofErr w:type="spellEnd"/>
      <w:r w:rsidR="00DE79C2">
        <w:t xml:space="preserve"> району с января по декабрь 20</w:t>
      </w:r>
      <w:r w:rsidR="00306EC7">
        <w:t>20</w:t>
      </w:r>
      <w:r w:rsidR="00DE79C2">
        <w:t xml:space="preserve"> года заключили брак </w:t>
      </w:r>
      <w:r w:rsidR="00DE79C2" w:rsidRPr="00306EC7">
        <w:rPr>
          <w:color w:val="FF0000"/>
        </w:rPr>
        <w:t>64</w:t>
      </w:r>
      <w:r w:rsidR="00DE79C2">
        <w:t xml:space="preserve"> семей (АППГ – 70), расторгли брак </w:t>
      </w:r>
      <w:r w:rsidR="00DE79C2" w:rsidRPr="00306EC7">
        <w:rPr>
          <w:color w:val="FF0000"/>
        </w:rPr>
        <w:t>21</w:t>
      </w:r>
      <w:r w:rsidR="00DE79C2">
        <w:t xml:space="preserve"> семей (АППГ – 22). </w:t>
      </w:r>
      <w:r>
        <w:t>Несмотря на относительно невысо</w:t>
      </w:r>
      <w:r w:rsidR="00DE79C2">
        <w:t xml:space="preserve">кое число разводов по району, </w:t>
      </w:r>
      <w:r>
        <w:t xml:space="preserve">установлено, что после распада брака материнская семья в большинстве случаев оказывается в значительно более </w:t>
      </w:r>
      <w:r w:rsidR="00347670">
        <w:t>тяжелом положении, чем раньше.</w:t>
      </w:r>
    </w:p>
    <w:p w:rsidR="00DC61C0" w:rsidRDefault="00C865B0">
      <w:pPr>
        <w:ind w:left="-15" w:right="0"/>
      </w:pPr>
      <w:r>
        <w:t>Смертность мужчин трудоспособного возраста также способствует бедности, поскольку после смерти отцов материальное обеспечение детей, как правило, значительно ухудшается. Существующий вид пенсий по потере кормильца (размер социальной пенсии по потере одного из род</w:t>
      </w:r>
      <w:r w:rsidR="004D50CC">
        <w:t xml:space="preserve">ителей </w:t>
      </w:r>
      <w:r w:rsidR="00DE79C2">
        <w:t xml:space="preserve">по </w:t>
      </w:r>
      <w:r w:rsidR="00DE79C2">
        <w:lastRenderedPageBreak/>
        <w:t>состоянию 20</w:t>
      </w:r>
      <w:r w:rsidR="004E0B34">
        <w:t>20</w:t>
      </w:r>
      <w:r w:rsidR="00DE79C2">
        <w:t xml:space="preserve"> года</w:t>
      </w:r>
      <w:r w:rsidR="004D50CC">
        <w:t xml:space="preserve"> по району составил </w:t>
      </w:r>
      <w:r w:rsidR="004E0B34">
        <w:t>9334</w:t>
      </w:r>
      <w:r w:rsidR="00DE79C2">
        <w:t>,00</w:t>
      </w:r>
      <w:r w:rsidR="004D50CC">
        <w:t xml:space="preserve"> рублей</w:t>
      </w:r>
      <w:r>
        <w:t xml:space="preserve"> в месяц), не способен полностью возместить снижение дохода семьи.  </w:t>
      </w:r>
    </w:p>
    <w:p w:rsidR="000F308A" w:rsidRPr="000F308A" w:rsidRDefault="000F308A" w:rsidP="000F308A">
      <w:pPr>
        <w:spacing w:after="0" w:line="256" w:lineRule="auto"/>
        <w:ind w:right="0" w:firstLine="683"/>
        <w:rPr>
          <w:rFonts w:eastAsia="Calibri"/>
          <w:color w:val="auto"/>
          <w:szCs w:val="28"/>
          <w:lang w:eastAsia="en-US"/>
        </w:rPr>
      </w:pPr>
      <w:r w:rsidRPr="000F308A">
        <w:rPr>
          <w:rFonts w:eastAsia="Calibri"/>
          <w:color w:val="auto"/>
          <w:szCs w:val="28"/>
          <w:lang w:eastAsia="en-US"/>
        </w:rPr>
        <w:t xml:space="preserve">Количество семей по району на 01.01.2020 года составляет 4255 человек, из них семей с несовершеннолетними детьми 2500 единиц, в них детей 5325 человек. </w:t>
      </w:r>
      <w:proofErr w:type="gramStart"/>
      <w:r w:rsidRPr="000F308A">
        <w:rPr>
          <w:rFonts w:eastAsia="Calibri"/>
          <w:color w:val="auto"/>
          <w:szCs w:val="28"/>
          <w:lang w:eastAsia="en-US"/>
        </w:rPr>
        <w:t>Число многодетных семей составляет 685, в них детей 5325 человек, неполные семьи с несовершеннолетними детьми 453, в них детей 783, семьи с детьми инвалидами 79, в них детей-инвалидов 85, семьи с одинокими матерями 426, в них детей 711, семьи с одинокими отцами 27, в них детей 72, семьи с несовершеннолетними матерями 6, в них детей 7, молодые семьи, возраст которых</w:t>
      </w:r>
      <w:proofErr w:type="gramEnd"/>
      <w:r w:rsidRPr="000F308A">
        <w:rPr>
          <w:rFonts w:eastAsia="Calibri"/>
          <w:color w:val="auto"/>
          <w:szCs w:val="28"/>
          <w:lang w:eastAsia="en-US"/>
        </w:rPr>
        <w:t xml:space="preserve"> каждого из супругов от 18 и не превышает 35 лет 1333, в них детей 2735.</w:t>
      </w:r>
    </w:p>
    <w:p w:rsidR="000F308A" w:rsidRPr="000F308A" w:rsidRDefault="000F308A" w:rsidP="000F308A">
      <w:pPr>
        <w:spacing w:after="0" w:line="256" w:lineRule="auto"/>
        <w:ind w:right="0" w:firstLine="0"/>
        <w:rPr>
          <w:rFonts w:eastAsia="Calibri"/>
          <w:color w:val="auto"/>
          <w:szCs w:val="28"/>
          <w:lang w:eastAsia="en-US"/>
        </w:rPr>
      </w:pPr>
      <w:r w:rsidRPr="000F308A">
        <w:rPr>
          <w:rFonts w:eastAsia="Calibri"/>
          <w:color w:val="auto"/>
          <w:szCs w:val="28"/>
          <w:lang w:eastAsia="en-US"/>
        </w:rPr>
        <w:tab/>
        <w:t xml:space="preserve">Одним из значимых направлений деятельности семейной политики является работа с семьями, состоящими на учетах. Социально-опасная семья – это основная категория семей, где большая часть профилактической работы акцентирована на них. Социально-опасные семьи состоят на учете комиссии по делам несовершеннолетних при Администрации Каа-Хемского района. По состоянию за 1 полугодие 2020 года количество СОП семей составило 13 семей. </w:t>
      </w:r>
      <w:proofErr w:type="gramStart"/>
      <w:r w:rsidRPr="000F308A">
        <w:rPr>
          <w:rFonts w:eastAsia="Calibri"/>
          <w:color w:val="auto"/>
          <w:szCs w:val="28"/>
          <w:lang w:eastAsia="en-US"/>
        </w:rPr>
        <w:t>В результате эффективной межведомственной работы за рассматриваемый период с учета на основании ходатайств администраций сельских поселений в связи</w:t>
      </w:r>
      <w:proofErr w:type="gramEnd"/>
      <w:r w:rsidRPr="000F308A">
        <w:rPr>
          <w:rFonts w:eastAsia="Calibri"/>
          <w:color w:val="auto"/>
          <w:szCs w:val="28"/>
          <w:lang w:eastAsia="en-US"/>
        </w:rPr>
        <w:t xml:space="preserve"> с улучшением сняли 6 семей (Сарыг-Сеп 2).</w:t>
      </w:r>
    </w:p>
    <w:p w:rsidR="004E0B34" w:rsidRPr="000F308A" w:rsidRDefault="000F308A" w:rsidP="000F308A">
      <w:pPr>
        <w:spacing w:after="0" w:line="256" w:lineRule="auto"/>
        <w:ind w:right="0" w:firstLine="0"/>
        <w:rPr>
          <w:rFonts w:eastAsia="Calibri"/>
          <w:color w:val="auto"/>
          <w:szCs w:val="28"/>
          <w:lang w:eastAsia="en-US"/>
        </w:rPr>
      </w:pPr>
      <w:r w:rsidRPr="000F308A">
        <w:rPr>
          <w:rFonts w:eastAsia="Calibri"/>
          <w:color w:val="auto"/>
          <w:szCs w:val="28"/>
          <w:lang w:eastAsia="en-US"/>
        </w:rPr>
        <w:tab/>
        <w:t xml:space="preserve">В целях преодоления бедности с 2020 года в Каа-Хемском районе начал свою </w:t>
      </w:r>
      <w:proofErr w:type="spellStart"/>
      <w:r w:rsidRPr="000F308A">
        <w:rPr>
          <w:rFonts w:eastAsia="Calibri"/>
          <w:color w:val="auto"/>
          <w:szCs w:val="28"/>
          <w:lang w:eastAsia="en-US"/>
        </w:rPr>
        <w:t>пилотную</w:t>
      </w:r>
      <w:proofErr w:type="spellEnd"/>
      <w:r w:rsidRPr="000F308A">
        <w:rPr>
          <w:rFonts w:eastAsia="Calibri"/>
          <w:color w:val="auto"/>
          <w:szCs w:val="28"/>
          <w:lang w:eastAsia="en-US"/>
        </w:rPr>
        <w:t xml:space="preserve"> реализацию губернаторский проект «Устроенная судьба», основная </w:t>
      </w:r>
      <w:proofErr w:type="gramStart"/>
      <w:r w:rsidRPr="000F308A">
        <w:rPr>
          <w:rFonts w:eastAsia="Calibri"/>
          <w:color w:val="auto"/>
          <w:szCs w:val="28"/>
          <w:lang w:eastAsia="en-US"/>
        </w:rPr>
        <w:t>цель</w:t>
      </w:r>
      <w:proofErr w:type="gramEnd"/>
      <w:r w:rsidRPr="000F308A">
        <w:rPr>
          <w:rFonts w:eastAsia="Calibri"/>
          <w:color w:val="auto"/>
          <w:szCs w:val="28"/>
          <w:lang w:eastAsia="en-US"/>
        </w:rPr>
        <w:t xml:space="preserve"> которая направлена на создание механизма поддержки семей, нуждающихся в социальной помощи. Для участия в проекте были отобраны 37 </w:t>
      </w:r>
      <w:proofErr w:type="spellStart"/>
      <w:r w:rsidRPr="000F308A">
        <w:rPr>
          <w:rFonts w:eastAsia="Calibri"/>
          <w:color w:val="auto"/>
          <w:szCs w:val="28"/>
          <w:lang w:eastAsia="en-US"/>
        </w:rPr>
        <w:t>крайне-бедных</w:t>
      </w:r>
      <w:proofErr w:type="spellEnd"/>
      <w:r w:rsidRPr="000F308A">
        <w:rPr>
          <w:rFonts w:eastAsia="Calibri"/>
          <w:color w:val="auto"/>
          <w:szCs w:val="28"/>
          <w:lang w:eastAsia="en-US"/>
        </w:rPr>
        <w:t xml:space="preserve"> и малоимущих семей, из них участники социального проекта «Корова кормилица» 6, «Социальный картофель» 7, «Социальный уголь» 2, «Социальная полка» 2. </w:t>
      </w:r>
    </w:p>
    <w:p w:rsidR="00DC61C0" w:rsidRDefault="00C865B0">
      <w:pPr>
        <w:ind w:left="-15" w:right="0"/>
      </w:pPr>
      <w:r>
        <w:t>В случае если неполная семья образовалась в результате рождения у женщины ребенка вне брака, компенсировать частично высокую иждивенческую нагрузку призваны ежемесячные государственные пособия, выплачиваемые на д</w:t>
      </w:r>
      <w:r w:rsidR="00DE79C2">
        <w:t xml:space="preserve">етей до 16 лет. </w:t>
      </w:r>
      <w:r>
        <w:t xml:space="preserve">Для матерей-одиночек размер </w:t>
      </w:r>
      <w:r w:rsidR="004B7690">
        <w:t>пособия установлен на уровне 356</w:t>
      </w:r>
      <w:r>
        <w:t xml:space="preserve"> руб. на одного реб</w:t>
      </w:r>
      <w:r w:rsidR="004B7690">
        <w:t xml:space="preserve">енка. </w:t>
      </w:r>
    </w:p>
    <w:p w:rsidR="00DC61C0" w:rsidRDefault="00C865B0">
      <w:pPr>
        <w:ind w:left="-15" w:right="0"/>
      </w:pPr>
      <w:r>
        <w:t>В группе риска находятся также и семьи, имеющие в своем сос</w:t>
      </w:r>
      <w:r w:rsidR="006F4C67">
        <w:t xml:space="preserve">таве инвалидов и пожилых людей. По состоянию 01 января 2019 года по данным Управления пенсионного Фонда в Каа-Хемском районе в районе общее количество инвалидов составляет 1473, из них </w:t>
      </w:r>
      <w:r w:rsidR="001C2C13">
        <w:t>1 группы 187, 2 группы 580, 3 группы 365, детей-инвалидов 108</w:t>
      </w:r>
      <w:r w:rsidR="006F4C67">
        <w:t>.</w:t>
      </w:r>
      <w:r w:rsidR="001C2C13">
        <w:t xml:space="preserve"> </w:t>
      </w:r>
      <w:r>
        <w:t xml:space="preserve">Уровень бедности в них зачастую </w:t>
      </w:r>
      <w:proofErr w:type="gramStart"/>
      <w:r>
        <w:t>выше</w:t>
      </w:r>
      <w:proofErr w:type="gramEnd"/>
      <w:r>
        <w:t xml:space="preserve"> чем в полтора раза, что также связано с утратой занятости одного из трудоспособных членов семьи из-за необходимости ухода за больным или престарелым родственником. </w:t>
      </w:r>
    </w:p>
    <w:p w:rsidR="00DC61C0" w:rsidRDefault="00C865B0">
      <w:pPr>
        <w:ind w:left="-15" w:right="0"/>
      </w:pPr>
      <w:r>
        <w:t xml:space="preserve">Все вышеперечисленные демографические группы семей – многодетные, неполные семьи, семьи инвалидов, безработных, пенсионеров пожилого </w:t>
      </w:r>
      <w:r>
        <w:lastRenderedPageBreak/>
        <w:t xml:space="preserve">возраста, которые по сравнению с остальными чаще оказываются в группе бедных, не исчерпывают перечень групп риска бедности.  </w:t>
      </w:r>
    </w:p>
    <w:p w:rsidR="00DC61C0" w:rsidRDefault="00C865B0">
      <w:pPr>
        <w:ind w:left="-15" w:right="0"/>
      </w:pPr>
      <w:r>
        <w:t xml:space="preserve">Также в наших реалиях необходимо учитывать и еще одну группу риска – это «работающие бедные», т.е. состоящие из одного или двух работающих супругов, заработка которых недостаточно, чтобы прокормить одного-двух детей. </w:t>
      </w:r>
    </w:p>
    <w:p w:rsidR="00DC61C0" w:rsidRDefault="00C865B0" w:rsidP="004B7690">
      <w:pPr>
        <w:ind w:left="-15" w:right="0"/>
      </w:pPr>
      <w:r>
        <w:t>К факторам, существенно влияющим на уровень бедности, следует также причислить дороговизну потребительской корзины. Это связано с высокой стоимостью жизни в</w:t>
      </w:r>
      <w:r w:rsidRPr="004B7690">
        <w:rPr>
          <w:color w:val="FF0000"/>
        </w:rPr>
        <w:t xml:space="preserve"> </w:t>
      </w:r>
      <w:r w:rsidRPr="00126BB6">
        <w:rPr>
          <w:color w:val="000000" w:themeColor="text1"/>
        </w:rPr>
        <w:t>республике</w:t>
      </w:r>
      <w:r w:rsidR="00126BB6" w:rsidRPr="00126BB6">
        <w:rPr>
          <w:color w:val="000000" w:themeColor="text1"/>
        </w:rPr>
        <w:t>, в том числе в Каа-Хемском районе</w:t>
      </w:r>
      <w:r w:rsidR="00126BB6">
        <w:rPr>
          <w:color w:val="FF0000"/>
        </w:rPr>
        <w:t xml:space="preserve"> </w:t>
      </w:r>
      <w:r>
        <w:t>из-за расходов на доставку то</w:t>
      </w:r>
      <w:r w:rsidR="004B7690">
        <w:t>варов и грузов (до 10-30 процен</w:t>
      </w:r>
      <w:r>
        <w:t xml:space="preserve">тов к стоимости), которые завозятся из других регионов относительно дорогим автомобильным транспортом ввиду отсутствия железнодорожного сообщения. Негативной составляющей потребительской корзины, и, следовательно, величины прожиточного минимума в Туве является также высокая цена на электроэнергию, закладываемая в себестоимость производимой продукции (превышение тарифа до 1,5 раз по сравнению с Республикой Хакасия) и тарифы на коммунальные услуги, оплачиваемые населением. </w:t>
      </w:r>
    </w:p>
    <w:p w:rsidR="00DC61C0" w:rsidRDefault="00C865B0">
      <w:pPr>
        <w:ind w:left="-15" w:right="0"/>
      </w:pPr>
      <w:r>
        <w:t xml:space="preserve">Одним из основных механизмов снижения бедности среди населения являются меры государственной социальной поддержки: пособия, субсидии и компенсации.  </w:t>
      </w:r>
    </w:p>
    <w:p w:rsidR="00683626" w:rsidRDefault="00C865B0">
      <w:pPr>
        <w:ind w:left="-15" w:right="0"/>
      </w:pPr>
      <w:r>
        <w:t xml:space="preserve">Работа по поддержке населения продолжена. Более того, начиная с 2007 года в связи с реализацией в целом по стране мер, направленных на стимулирование рождаемости, существенно возросли виды и объемы оказываемых социальных </w:t>
      </w:r>
      <w:proofErr w:type="gramStart"/>
      <w:r>
        <w:t>выплат</w:t>
      </w:r>
      <w:proofErr w:type="gramEnd"/>
      <w:r>
        <w:t xml:space="preserve"> как на федеральном, так и на региональном уровне. Т</w:t>
      </w:r>
      <w:r w:rsidR="004B7690">
        <w:t>олько за 2018 год около 5000</w:t>
      </w:r>
      <w:r>
        <w:t xml:space="preserve"> челове</w:t>
      </w:r>
      <w:r w:rsidR="004B7690">
        <w:t xml:space="preserve">к являются </w:t>
      </w:r>
      <w:r w:rsidR="0037272B">
        <w:t>получателями государственной</w:t>
      </w:r>
      <w:r w:rsidR="004B7690">
        <w:t xml:space="preserve"> социальной </w:t>
      </w:r>
      <w:r w:rsidR="0037272B">
        <w:t>помощи.</w:t>
      </w:r>
    </w:p>
    <w:p w:rsidR="00DC61C0" w:rsidRDefault="002D12C4">
      <w:pPr>
        <w:ind w:left="-15" w:right="0"/>
      </w:pPr>
      <w:r>
        <w:t>В качестве примера можно привести реализацию основного мероприятия «Обеспечение жильем молодых семей» федеральной программы «</w:t>
      </w:r>
      <w:r w:rsidRPr="002D12C4">
        <w:t>Обеспечение доступным и комфортным жильем и коммунальными услугами граждан Российской Федерации</w:t>
      </w:r>
      <w:r>
        <w:t xml:space="preserve">», утвержденной постановлением Правительства Российской Федерации № 1710 от 30 декабря 2017 года в Каа-Хемского районе. Данное направление в Каа-Хемском районе начала свою реализацию в 2016 году и направлена на улучшение жилищных условий молодых семей по четверым основным направлениям: строительство, реконструкция, погашение ипотеки, приобретение жилья. Хочется отметить, что всего за 3 года в районе улучшили свои жилищные условия </w:t>
      </w:r>
      <w:r w:rsidR="00683626">
        <w:t>33 семей, из них 5 многодетных семей.</w:t>
      </w:r>
    </w:p>
    <w:p w:rsidR="00DC61C0" w:rsidRDefault="00C865B0">
      <w:pPr>
        <w:ind w:left="-15" w:right="0"/>
      </w:pPr>
      <w:r>
        <w:t>Об увеличении государственной социальной поддержки свидетельствует рост состава социальных выплат в доходах населения за 2005-2017 годы на 16,9 процента – с 21,2 до 38,1 процента</w:t>
      </w:r>
      <w:r w:rsidR="0037272B">
        <w:t xml:space="preserve"> по республике</w:t>
      </w:r>
      <w:r>
        <w:t xml:space="preserve">. </w:t>
      </w:r>
    </w:p>
    <w:p w:rsidR="00683626" w:rsidRDefault="004B7690">
      <w:pPr>
        <w:ind w:left="-15" w:right="0"/>
      </w:pPr>
      <w:r>
        <w:lastRenderedPageBreak/>
        <w:t>С 2016 года в районе</w:t>
      </w:r>
      <w:r w:rsidR="00683626">
        <w:t xml:space="preserve"> успешно реализуе</w:t>
      </w:r>
      <w:r w:rsidR="00C865B0">
        <w:t>тся ряд проектов</w:t>
      </w:r>
      <w:r w:rsidR="00683626">
        <w:t>.</w:t>
      </w:r>
    </w:p>
    <w:p w:rsidR="00683626" w:rsidRDefault="00683626" w:rsidP="00683626">
      <w:pPr>
        <w:ind w:left="-15" w:right="0"/>
      </w:pPr>
      <w:r>
        <w:t xml:space="preserve">За время реализации Губернаторского проекта «Корова кормилица» социальную помощь в натуральном виде – коровы с теленком, получили 96 многодетные, малоимущие семьи. </w:t>
      </w:r>
      <w:r w:rsidRPr="00683626">
        <w:t>Количество семей участников за 4 года – 118, детей</w:t>
      </w:r>
      <w:r>
        <w:t>,</w:t>
      </w:r>
      <w:r w:rsidRPr="00683626">
        <w:t xml:space="preserve"> воспитываемых в данных семьях, составляет 365 чел.</w:t>
      </w:r>
    </w:p>
    <w:p w:rsidR="00516C94" w:rsidRDefault="00516C94" w:rsidP="00516C94">
      <w:pPr>
        <w:ind w:left="-15" w:right="0"/>
      </w:pPr>
      <w:r>
        <w:t>В целях отражения эффективности проекта, можно привести следующие данные опроса. В результате проведенного</w:t>
      </w:r>
      <w:r w:rsidR="00683626">
        <w:t xml:space="preserve"> опроса </w:t>
      </w:r>
      <w:r>
        <w:t xml:space="preserve">среди </w:t>
      </w:r>
      <w:r w:rsidR="00683626">
        <w:t>участников проекта «Корова кормилица», по состоянию на май месяц 20</w:t>
      </w:r>
      <w:r w:rsidR="001A3CB8" w:rsidRPr="001A3CB8">
        <w:t>2</w:t>
      </w:r>
      <w:r w:rsidR="001A3CB8" w:rsidRPr="001F68A3">
        <w:t>0</w:t>
      </w:r>
      <w:r w:rsidR="00683626">
        <w:t xml:space="preserve">г в среднем каждая семья участник фактически получает в среднем 6 литров молока в день. Норма потребления молока составляет на 1 человека 200гр. Итого наименьшее количество потребления молока семьи из 7 человек 850 граммов в день. </w:t>
      </w:r>
      <w:proofErr w:type="gramStart"/>
      <w:r w:rsidR="00683626">
        <w:t>Наибольшее</w:t>
      </w:r>
      <w:proofErr w:type="gramEnd"/>
      <w:r w:rsidR="00683626">
        <w:t xml:space="preserve"> – 1600 граммов молока. Среднее потребление 1,200–1.300 граммов молока. Экономия семейного бюджета для семьи из 5 человек составляет 60 руб. в день, 1800 руб. месяц, в год составляет 21,600 рублей. На 21,6 тыс. рублей экономия семейного бюджета в год.</w:t>
      </w:r>
      <w:r>
        <w:t xml:space="preserve"> </w:t>
      </w:r>
      <w:r w:rsidRPr="00516C94">
        <w:t>Для примера – на 1800 рублей 72 хлеба в месяц при стоимости 25 руб</w:t>
      </w:r>
      <w:r>
        <w:t>.</w:t>
      </w:r>
      <w:r w:rsidRPr="00516C94">
        <w:t xml:space="preserve"> за 1 хлеб.</w:t>
      </w:r>
    </w:p>
    <w:p w:rsidR="00516C94" w:rsidRDefault="00683626" w:rsidP="00516C94">
      <w:pPr>
        <w:ind w:left="-15" w:right="0"/>
      </w:pPr>
      <w:r w:rsidRPr="00683626">
        <w:t xml:space="preserve">Меры социальной поддержки семьям, имеющим 5 и более детей, проживающим в сельских населенных пунктах </w:t>
      </w:r>
      <w:r>
        <w:t xml:space="preserve">Республики Тыва </w:t>
      </w:r>
      <w:r w:rsidRPr="00683626">
        <w:t>определяется механизм</w:t>
      </w:r>
      <w:r>
        <w:t>ом</w:t>
      </w:r>
      <w:r w:rsidRPr="00683626">
        <w:t xml:space="preserve"> предоставления социальной поддержки в виде оплаты электроэнергии и приобретения твердого топлива</w:t>
      </w:r>
      <w:r w:rsidR="00516C94">
        <w:t xml:space="preserve"> в рамках Губернаторского проекта «Социальный уголь»</w:t>
      </w:r>
      <w:r>
        <w:t>.</w:t>
      </w:r>
      <w:r w:rsidR="00516C94">
        <w:t xml:space="preserve"> Всего участников в проекте с 2016 по 20</w:t>
      </w:r>
      <w:r w:rsidR="001F68A3" w:rsidRPr="001F68A3">
        <w:t>20</w:t>
      </w:r>
      <w:r w:rsidR="00516C94">
        <w:t xml:space="preserve"> годы 2</w:t>
      </w:r>
      <w:r w:rsidR="001F68A3" w:rsidRPr="001F68A3">
        <w:t>2</w:t>
      </w:r>
      <w:r w:rsidR="00516C94">
        <w:t xml:space="preserve"> сем</w:t>
      </w:r>
      <w:r w:rsidR="001F68A3">
        <w:t>ьи</w:t>
      </w:r>
      <w:r w:rsidR="00516C94">
        <w:t xml:space="preserve">, в них детей – </w:t>
      </w:r>
      <w:r w:rsidR="00590E7C">
        <w:t>82</w:t>
      </w:r>
      <w:r w:rsidR="00516C94">
        <w:t>.</w:t>
      </w:r>
    </w:p>
    <w:p w:rsidR="00683626" w:rsidRDefault="00516C94" w:rsidP="00683626">
      <w:pPr>
        <w:ind w:left="-15" w:right="0"/>
      </w:pPr>
      <w:r>
        <w:t>В целях оказания поддержки малоимущим семьям также оказывается социальная помощь в виде предоставления им овощных культур в виде картофеля в рамках Губернаторского проекта «Социальный картофель».</w:t>
      </w:r>
    </w:p>
    <w:p w:rsidR="00516C94" w:rsidRDefault="00516C94" w:rsidP="00516C94">
      <w:pPr>
        <w:ind w:left="-15" w:right="0"/>
      </w:pPr>
      <w:r>
        <w:t>Всего за период реализации проекта получили помощь- 751 с</w:t>
      </w:r>
      <w:r w:rsidR="00130B4C">
        <w:t xml:space="preserve">емей, в них детей 1956. </w:t>
      </w:r>
      <w:r>
        <w:t>В 2019 году натуральную помощь полу</w:t>
      </w:r>
      <w:r w:rsidR="00130B4C">
        <w:t>чили 84 семей, в них детей 160, из них:</w:t>
      </w:r>
    </w:p>
    <w:p w:rsidR="00130B4C" w:rsidRDefault="00516C94" w:rsidP="00130B4C">
      <w:pPr>
        <w:ind w:left="-15" w:right="0"/>
      </w:pPr>
      <w:r>
        <w:t>1. 2</w:t>
      </w:r>
      <w:r w:rsidR="00130B4C">
        <w:t>7 одиноко проживающие граждане;</w:t>
      </w:r>
    </w:p>
    <w:p w:rsidR="00130B4C" w:rsidRDefault="00516C94" w:rsidP="00130B4C">
      <w:pPr>
        <w:ind w:left="-15" w:right="0"/>
      </w:pPr>
      <w:r>
        <w:t>2.</w:t>
      </w:r>
      <w:r w:rsidR="00130B4C">
        <w:t xml:space="preserve"> 27 малоимущих семей, доход, который не превышает прожиточный минимум, в них детей 46;</w:t>
      </w:r>
    </w:p>
    <w:p w:rsidR="00516C94" w:rsidRDefault="00130B4C" w:rsidP="00130B4C">
      <w:pPr>
        <w:ind w:left="-15" w:right="0"/>
      </w:pPr>
      <w:r>
        <w:t>3. 30 многодетных семей, в них 114 несовершеннолетних детей</w:t>
      </w:r>
      <w:r w:rsidR="00516C94">
        <w:t>.</w:t>
      </w:r>
    </w:p>
    <w:p w:rsidR="00DC61C0" w:rsidRDefault="00130B4C">
      <w:pPr>
        <w:ind w:left="-15" w:right="0"/>
      </w:pPr>
      <w:r>
        <w:t>Также проводятся разные проекты, такие как: «Шаги к благополучию»</w:t>
      </w:r>
      <w:r w:rsidR="00C865B0">
        <w:t>, «Кыштаг для молодой семьи», «В каждой семье – не менее одного ребенка с высшим образованием», «</w:t>
      </w:r>
      <w:r w:rsidR="00FF3C7A">
        <w:t xml:space="preserve">«Финансово грамотная Тува» </w:t>
      </w:r>
      <w:r w:rsidR="00C865B0">
        <w:t>и другие, которые направлены на повышение благос</w:t>
      </w:r>
      <w:r>
        <w:t>остояния и качества жизни семей.</w:t>
      </w:r>
    </w:p>
    <w:p w:rsidR="00DC61C0" w:rsidRDefault="00C865B0">
      <w:pPr>
        <w:ind w:left="-15" w:right="0"/>
      </w:pPr>
      <w:r>
        <w:t xml:space="preserve">Особенностью данных проектов является то, что целевые группы участников и конечные результаты предельно конкретизированы, и меры реализуются с комплексным сопровождением по самым различным направлениям всех членов семьи. </w:t>
      </w:r>
    </w:p>
    <w:p w:rsidR="00DC61C0" w:rsidRDefault="00C865B0">
      <w:pPr>
        <w:ind w:left="-15" w:right="0"/>
      </w:pPr>
      <w:r>
        <w:lastRenderedPageBreak/>
        <w:t xml:space="preserve">Однако следует указать, </w:t>
      </w:r>
      <w:proofErr w:type="gramStart"/>
      <w:r>
        <w:t>что</w:t>
      </w:r>
      <w:proofErr w:type="gramEnd"/>
      <w:r>
        <w:t xml:space="preserve"> несмотря на определенную долю эффективности и результативности, финансовые меры поддержки бедных семей не оказали существенного влияния на уровень бедности. </w:t>
      </w:r>
    </w:p>
    <w:p w:rsidR="00DC61C0" w:rsidRDefault="00C865B0">
      <w:pPr>
        <w:ind w:left="708" w:right="0" w:firstLine="0"/>
      </w:pPr>
      <w:r>
        <w:t xml:space="preserve">Напротив, число бедных увеличилось и продолжает неуклонно расти. </w:t>
      </w:r>
    </w:p>
    <w:p w:rsidR="00DC61C0" w:rsidRDefault="00C865B0">
      <w:pPr>
        <w:ind w:left="-15" w:right="0"/>
      </w:pPr>
      <w:r>
        <w:t xml:space="preserve">Несмотря на существенный </w:t>
      </w:r>
      <w:proofErr w:type="gramStart"/>
      <w:r>
        <w:t>прирост</w:t>
      </w:r>
      <w:proofErr w:type="gramEnd"/>
      <w:r>
        <w:t xml:space="preserve"> размер среднедушевых доходов в малоимущих семьях имеет отрицательную динамику по отношению к величине прожиточного минимума, то есть дефицит бюджета малоимущих семей в настоящее время выше, нежели в 2005 году. </w:t>
      </w:r>
    </w:p>
    <w:p w:rsidR="00DC61C0" w:rsidRDefault="00C865B0">
      <w:pPr>
        <w:ind w:left="-15" w:right="0"/>
      </w:pPr>
      <w:r>
        <w:t xml:space="preserve">Таким образом, необходима реализация эффективных и гибких мер, действительно основанных на механизмах дифференциации получателей государственной помощи, переход от социальных обязательств неопределенному кругу лиц к адресным социальным контрактам. </w:t>
      </w:r>
    </w:p>
    <w:p w:rsidR="00DC61C0" w:rsidRDefault="00C865B0">
      <w:pPr>
        <w:ind w:left="-15" w:right="0"/>
      </w:pPr>
      <w:r>
        <w:t xml:space="preserve">Важно также предусматривать одновременную реализацию мер, направленных на повышение качества жизни бедных семей, в том числе получение востребованных на рынке труда профессий, улучшение жилищных условий, обеспечение доступности услуг здравоохранения, связи, информатизации, развитие инфраструктуры социальной сферы. </w:t>
      </w:r>
    </w:p>
    <w:p w:rsidR="00DC61C0" w:rsidRDefault="00C865B0">
      <w:pPr>
        <w:ind w:left="-15" w:right="0"/>
      </w:pPr>
      <w:r>
        <w:t xml:space="preserve">Разработка настоящей Программы вызвана необходимостью решения этих задач, а также разработки наиболее эффективных и гибких мер, направленных на повышение благосостояния жителей республики.  </w:t>
      </w:r>
    </w:p>
    <w:p w:rsidR="00DC61C0" w:rsidRDefault="00C865B0">
      <w:pPr>
        <w:ind w:left="708" w:right="0" w:firstLine="0"/>
      </w:pPr>
      <w:r>
        <w:t xml:space="preserve">Новизна Программы заключается </w:t>
      </w:r>
      <w:proofErr w:type="gramStart"/>
      <w:r>
        <w:t>в</w:t>
      </w:r>
      <w:proofErr w:type="gramEnd"/>
      <w:r>
        <w:t xml:space="preserve">: </w:t>
      </w:r>
    </w:p>
    <w:p w:rsidR="00DC61C0" w:rsidRDefault="00C865B0">
      <w:pPr>
        <w:numPr>
          <w:ilvl w:val="0"/>
          <w:numId w:val="8"/>
        </w:numPr>
        <w:ind w:right="0"/>
      </w:pPr>
      <w:proofErr w:type="gramStart"/>
      <w:r>
        <w:t>использовании</w:t>
      </w:r>
      <w:proofErr w:type="gramEnd"/>
      <w:r>
        <w:t xml:space="preserve"> методов проектного управления в комплексном решении проблем бедности населения и распространения успешных практик;  </w:t>
      </w:r>
    </w:p>
    <w:p w:rsidR="00DC61C0" w:rsidRDefault="00C865B0">
      <w:pPr>
        <w:numPr>
          <w:ilvl w:val="0"/>
          <w:numId w:val="8"/>
        </w:numPr>
        <w:ind w:right="0"/>
      </w:pPr>
      <w:proofErr w:type="gramStart"/>
      <w:r>
        <w:t>внедрении</w:t>
      </w:r>
      <w:proofErr w:type="gramEnd"/>
      <w:r>
        <w:t xml:space="preserve"> инициативных проектов, которые предполагают максимальную вовлеченность членов семьи, государственных структур и общественности к достижению конечных результатов; </w:t>
      </w:r>
    </w:p>
    <w:p w:rsidR="00DC61C0" w:rsidRDefault="00C865B0">
      <w:pPr>
        <w:numPr>
          <w:ilvl w:val="0"/>
          <w:numId w:val="8"/>
        </w:numPr>
        <w:ind w:right="0"/>
      </w:pPr>
      <w:proofErr w:type="gramStart"/>
      <w:r>
        <w:t>развитии</w:t>
      </w:r>
      <w:proofErr w:type="gramEnd"/>
      <w:r>
        <w:t xml:space="preserve"> социальной ответственности участников проектов и бизнеса путем передачи благ новым участникам.    </w:t>
      </w:r>
    </w:p>
    <w:p w:rsidR="00DC61C0" w:rsidRDefault="00DC61C0">
      <w:pPr>
        <w:spacing w:after="74" w:line="259" w:lineRule="auto"/>
        <w:ind w:left="56" w:right="0" w:firstLine="0"/>
        <w:jc w:val="center"/>
      </w:pPr>
    </w:p>
    <w:p w:rsidR="00DC61C0" w:rsidRDefault="00C865B0">
      <w:pPr>
        <w:spacing w:after="11" w:line="271" w:lineRule="auto"/>
        <w:ind w:left="935" w:right="937" w:hanging="10"/>
        <w:jc w:val="center"/>
      </w:pPr>
      <w:r>
        <w:rPr>
          <w:b/>
        </w:rPr>
        <w:t xml:space="preserve">II. Приоритеты государственной политики в сфере реализации </w:t>
      </w:r>
    </w:p>
    <w:p w:rsidR="00DC61C0" w:rsidRDefault="00C865B0">
      <w:pPr>
        <w:spacing w:after="11" w:line="271" w:lineRule="auto"/>
        <w:ind w:left="935" w:right="793" w:hanging="10"/>
        <w:jc w:val="center"/>
      </w:pPr>
      <w:r>
        <w:rPr>
          <w:b/>
        </w:rPr>
        <w:t>Программы, цели, задачи и показатели (</w:t>
      </w:r>
      <w:r w:rsidR="00B03B63">
        <w:rPr>
          <w:b/>
        </w:rPr>
        <w:t>индикаторы) достижения</w:t>
      </w:r>
      <w:r>
        <w:rPr>
          <w:b/>
        </w:rPr>
        <w:t xml:space="preserve"> целей и решения задач, описание основных  </w:t>
      </w:r>
    </w:p>
    <w:p w:rsidR="00DC61C0" w:rsidRDefault="00C865B0">
      <w:pPr>
        <w:spacing w:after="11" w:line="271" w:lineRule="auto"/>
        <w:ind w:left="1516" w:right="1373" w:hanging="10"/>
        <w:jc w:val="center"/>
      </w:pPr>
      <w:r>
        <w:rPr>
          <w:b/>
        </w:rPr>
        <w:t xml:space="preserve">ожидаемых конечных результатов Программы, </w:t>
      </w:r>
      <w:r w:rsidR="00B03B63">
        <w:rPr>
          <w:b/>
        </w:rPr>
        <w:t>сроков и</w:t>
      </w:r>
      <w:r>
        <w:rPr>
          <w:b/>
        </w:rPr>
        <w:t xml:space="preserve"> этапов реализации Программы </w:t>
      </w:r>
    </w:p>
    <w:p w:rsidR="00DC61C0" w:rsidRDefault="00DC61C0">
      <w:pPr>
        <w:spacing w:after="0" w:line="259" w:lineRule="auto"/>
        <w:ind w:left="708" w:right="0" w:firstLine="0"/>
        <w:jc w:val="left"/>
      </w:pPr>
    </w:p>
    <w:p w:rsidR="00DC61C0" w:rsidRDefault="00C865B0">
      <w:pPr>
        <w:ind w:left="-15" w:right="0"/>
      </w:pPr>
      <w:proofErr w:type="gramStart"/>
      <w:r>
        <w:t xml:space="preserve">Приоритеты государственной политики в сфере реализации Программы определены исходя из Указа Президента Российской Федерации от 12 мая 2018 г. № 204 «О национальных целях и стратегических задачах развития на период до 2024 года», Послания Президента Российской Федерации </w:t>
      </w:r>
      <w:r>
        <w:lastRenderedPageBreak/>
        <w:t xml:space="preserve">Федеральному Собранию Российской Федерации на 2019 год, Послания Главы Республики Тыва Верховному Хуралу (парламенту) Республики Тыва на 2019 год. </w:t>
      </w:r>
      <w:proofErr w:type="gramEnd"/>
    </w:p>
    <w:p w:rsidR="00DC61C0" w:rsidRDefault="00C865B0">
      <w:pPr>
        <w:ind w:left="-15" w:right="0"/>
      </w:pPr>
      <w:proofErr w:type="gramStart"/>
      <w:r>
        <w:t xml:space="preserve">К приоритетным направлениям социальной политики Республики Тыва, определенным вышеуказанными нормативными правовыми актами, отнесены в том числе: </w:t>
      </w:r>
      <w:proofErr w:type="gramEnd"/>
    </w:p>
    <w:p w:rsidR="00DC61C0" w:rsidRDefault="00C865B0">
      <w:pPr>
        <w:numPr>
          <w:ilvl w:val="0"/>
          <w:numId w:val="9"/>
        </w:numPr>
        <w:ind w:right="0" w:hanging="305"/>
      </w:pPr>
      <w:r>
        <w:t xml:space="preserve">обеспечение устойчивого роста реальных доходов граждан; </w:t>
      </w:r>
    </w:p>
    <w:p w:rsidR="00DC61C0" w:rsidRDefault="00C865B0">
      <w:pPr>
        <w:numPr>
          <w:ilvl w:val="0"/>
          <w:numId w:val="9"/>
        </w:numPr>
        <w:ind w:right="0" w:hanging="305"/>
      </w:pPr>
      <w:r>
        <w:t xml:space="preserve">снижение уровня бедности. </w:t>
      </w:r>
    </w:p>
    <w:p w:rsidR="00DC61C0" w:rsidRDefault="00C865B0">
      <w:pPr>
        <w:ind w:left="-15" w:right="0"/>
      </w:pPr>
      <w:r>
        <w:t>Целью Программы является снижение у</w:t>
      </w:r>
      <w:r w:rsidR="004B7690">
        <w:t xml:space="preserve">ровня бедности в Каа-Хемском </w:t>
      </w:r>
      <w:r w:rsidR="00BC5CC7">
        <w:t xml:space="preserve">районе к концу 2024 года до </w:t>
      </w:r>
      <w:r w:rsidR="004B7690" w:rsidRPr="00537322">
        <w:rPr>
          <w:color w:val="auto"/>
        </w:rPr>
        <w:t>31,7</w:t>
      </w:r>
      <w:r w:rsidR="00BC5CC7">
        <w:rPr>
          <w:color w:val="FF0000"/>
        </w:rPr>
        <w:t xml:space="preserve"> </w:t>
      </w:r>
      <w:r>
        <w:t xml:space="preserve">процентов.  </w:t>
      </w:r>
    </w:p>
    <w:p w:rsidR="00DC61C0" w:rsidRDefault="00C865B0">
      <w:pPr>
        <w:ind w:left="-15" w:right="0"/>
      </w:pPr>
      <w:r>
        <w:t xml:space="preserve">Для достижения указанной цели предусматривается решение следующих задач: </w:t>
      </w:r>
    </w:p>
    <w:p w:rsidR="00DC61C0" w:rsidRDefault="00C865B0">
      <w:pPr>
        <w:numPr>
          <w:ilvl w:val="0"/>
          <w:numId w:val="10"/>
        </w:numPr>
        <w:ind w:right="0"/>
      </w:pPr>
      <w:r>
        <w:t xml:space="preserve">реализация крупных инвестиционных проектов в сфере строительства, энергетики, дорожно-транспортного комплекса, агропромышленного комплекса и сфере малого и среднего предпринимательства;  </w:t>
      </w:r>
    </w:p>
    <w:p w:rsidR="00DC61C0" w:rsidRDefault="00C865B0">
      <w:pPr>
        <w:numPr>
          <w:ilvl w:val="0"/>
          <w:numId w:val="10"/>
        </w:numPr>
        <w:ind w:right="0"/>
      </w:pPr>
      <w:r>
        <w:t xml:space="preserve">смягчение негативных последствий бедности путем предоставления малоимущим гражданам мер социальной поддержки; </w:t>
      </w:r>
    </w:p>
    <w:p w:rsidR="00DC61C0" w:rsidRDefault="00C865B0">
      <w:pPr>
        <w:numPr>
          <w:ilvl w:val="0"/>
          <w:numId w:val="10"/>
        </w:numPr>
        <w:ind w:right="0"/>
      </w:pPr>
      <w:r>
        <w:t xml:space="preserve">содействие занятости, поддержка </w:t>
      </w:r>
      <w:proofErr w:type="spellStart"/>
      <w:r>
        <w:t>самозанятости</w:t>
      </w:r>
      <w:proofErr w:type="spellEnd"/>
      <w:r>
        <w:t xml:space="preserve"> и предпринимательской инициативы граждан; </w:t>
      </w:r>
    </w:p>
    <w:p w:rsidR="00DC61C0" w:rsidRDefault="00C865B0">
      <w:pPr>
        <w:numPr>
          <w:ilvl w:val="0"/>
          <w:numId w:val="10"/>
        </w:numPr>
        <w:ind w:right="0"/>
      </w:pPr>
      <w:r>
        <w:t xml:space="preserve">легализация неформальной занятости; </w:t>
      </w:r>
    </w:p>
    <w:p w:rsidR="00DC61C0" w:rsidRDefault="00C865B0">
      <w:pPr>
        <w:numPr>
          <w:ilvl w:val="0"/>
          <w:numId w:val="10"/>
        </w:numPr>
        <w:ind w:right="0"/>
      </w:pPr>
      <w:r>
        <w:t xml:space="preserve">повышение уровня комфортности и качества жизни населения; </w:t>
      </w:r>
    </w:p>
    <w:p w:rsidR="00DC61C0" w:rsidRDefault="00C865B0">
      <w:pPr>
        <w:numPr>
          <w:ilvl w:val="0"/>
          <w:numId w:val="10"/>
        </w:numPr>
        <w:ind w:right="0"/>
      </w:pPr>
      <w:r>
        <w:t xml:space="preserve">популяризация системы социальной ответственности;  </w:t>
      </w:r>
    </w:p>
    <w:p w:rsidR="00DC61C0" w:rsidRDefault="00C865B0">
      <w:pPr>
        <w:numPr>
          <w:ilvl w:val="0"/>
          <w:numId w:val="10"/>
        </w:numPr>
        <w:ind w:right="0"/>
      </w:pPr>
      <w:r>
        <w:t xml:space="preserve">реализация инициативных проектов с максимальной вовлеченностью государственных структур и общественности к достижению конечных результатов. </w:t>
      </w:r>
    </w:p>
    <w:p w:rsidR="00537322" w:rsidRDefault="00C865B0" w:rsidP="00537322">
      <w:pPr>
        <w:ind w:left="-15" w:right="0"/>
      </w:pPr>
      <w:r>
        <w:t>Оценка достижения целей Программы производится пос</w:t>
      </w:r>
      <w:r w:rsidR="00BC5CC7">
        <w:t>редством следующих показателей:</w:t>
      </w:r>
    </w:p>
    <w:p w:rsidR="00DE1F1C" w:rsidRDefault="00DE1F1C" w:rsidP="00DE1F1C">
      <w:pPr>
        <w:ind w:left="-15" w:right="0"/>
      </w:pPr>
      <w:proofErr w:type="gramStart"/>
      <w:r>
        <w:t>1) охват социальными проектами малоимущих семей: в 2019 г. – 993 ед. (социальный картофель с 2016 года 642 получателей, социальный уголь с 2016 года 233 получателей, Корова кормилица – 118 получателей), в 2020 г. – 1043 ед., в 2021 г. – 1103 ед., в 2022 г. – 1173 ед., в 2023 г. – 1253 ед., в 2024 г. – 1353 ед.;</w:t>
      </w:r>
      <w:proofErr w:type="gramEnd"/>
    </w:p>
    <w:p w:rsidR="00DE1F1C" w:rsidRDefault="00DE1F1C" w:rsidP="00DE1F1C">
      <w:pPr>
        <w:ind w:left="-15" w:right="0"/>
      </w:pPr>
      <w:proofErr w:type="gramStart"/>
      <w:r>
        <w:t>2) создание новых рабочих (постоянных) мест: в 2019 г. – 250 ед., в 2020 г. – 260 ед., в 2021 г. – 280 ед., в 2022 г. – 288 ед., в 2023 г. – 298 ед., 2024 г. – 318 ед.</w:t>
      </w:r>
      <w:proofErr w:type="gramEnd"/>
    </w:p>
    <w:p w:rsidR="00DE1F1C" w:rsidRDefault="00DE1F1C" w:rsidP="00DE1F1C">
      <w:pPr>
        <w:ind w:left="-15" w:right="0"/>
      </w:pPr>
      <w:proofErr w:type="gramStart"/>
      <w:r>
        <w:t>3) легализация неформальной занятости: в 2019 г. 193 ед.  --, в 2020 г. – 191 ед., в 2021 г. – 189 ед., в 2022 г. – 184 ед., в 2023 г. – 169 ед., в 2024 г. – 151 ед.;</w:t>
      </w:r>
      <w:proofErr w:type="gramEnd"/>
    </w:p>
    <w:p w:rsidR="00DE1F1C" w:rsidRDefault="00DE1F1C" w:rsidP="00DE1F1C">
      <w:pPr>
        <w:ind w:left="-15" w:right="0"/>
      </w:pPr>
      <w:r>
        <w:lastRenderedPageBreak/>
        <w:t xml:space="preserve">4) рост среднедушевых денежных доходов населения: </w:t>
      </w:r>
      <w:bookmarkStart w:id="0" w:name="_GoBack"/>
      <w:bookmarkEnd w:id="0"/>
      <w:r>
        <w:t>в 2020 г. – 15100 руб., в 2021 г. – 15750 руб., в 2022 г. – 16450 руб., в 2023 г. – 17200 руб., в 2024 г. – 22000 руб.</w:t>
      </w:r>
    </w:p>
    <w:p w:rsidR="00DE1F1C" w:rsidRDefault="00DE1F1C" w:rsidP="00DE1F1C">
      <w:pPr>
        <w:ind w:left="-15" w:right="0"/>
      </w:pPr>
      <w:r>
        <w:t>5) снижение уровня бедности в Каа-Хемском районе  к 2020 г. – 36,1 процента, к 2021 г. – 35,0 процента, к 2022 г. – 33,9 процента, к 2023 г. – 32,8 процента, к 2024 г. – 31,7 процентов</w:t>
      </w:r>
      <w:r w:rsidR="00590E7C">
        <w:t xml:space="preserve">, 2025 г. </w:t>
      </w:r>
      <w:r w:rsidR="00AF3B7E">
        <w:t>–</w:t>
      </w:r>
      <w:r w:rsidR="00590E7C">
        <w:t xml:space="preserve"> </w:t>
      </w:r>
      <w:r w:rsidR="00AF3B7E">
        <w:t>30,6 процентов.</w:t>
      </w:r>
    </w:p>
    <w:p w:rsidR="00DC61C0" w:rsidRDefault="00C865B0" w:rsidP="00DE1F1C">
      <w:pPr>
        <w:ind w:left="-15" w:right="0"/>
      </w:pPr>
      <w: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будут способствовать реализация крупных инвестиционных проектов в сфере строительства, энергетики, дорожно</w:t>
      </w:r>
      <w:r w:rsidR="00537322">
        <w:t>-</w:t>
      </w:r>
      <w:r>
        <w:t xml:space="preserve">транспортного комплекса, агропромышленного комплекса и сфере малого и среднего предпринимательства. </w:t>
      </w:r>
    </w:p>
    <w:p w:rsidR="00DC61C0" w:rsidRDefault="00C865B0">
      <w:pPr>
        <w:ind w:left="-15" w:right="0"/>
      </w:pPr>
      <w:r>
        <w:t xml:space="preserve">Расширение масштабов адресной социальной поддержки, оказываемой населению, при прочих равных условиях, смягчит негативные последствия бедности, будет способствовать сокращению неравенства, улучшению социального климата в обществе и более эффективному использованию бюджетных средств. Программа направлена на повышение роли социальной ответственности, и прежде всего, самих граждан. </w:t>
      </w:r>
    </w:p>
    <w:p w:rsidR="00DC61C0" w:rsidRDefault="00C865B0">
      <w:pPr>
        <w:ind w:left="-15" w:right="0"/>
      </w:pPr>
      <w:r>
        <w:t xml:space="preserve">Кроме того, реализация мероприятий Программы будет способствовать достижению следующих результатов: </w:t>
      </w:r>
    </w:p>
    <w:p w:rsidR="00DC61C0" w:rsidRPr="00DE1F1C" w:rsidRDefault="00C865B0">
      <w:pPr>
        <w:numPr>
          <w:ilvl w:val="0"/>
          <w:numId w:val="13"/>
        </w:numPr>
        <w:ind w:right="0"/>
        <w:rPr>
          <w:color w:val="auto"/>
        </w:rPr>
      </w:pPr>
      <w:r w:rsidRPr="00DE1F1C">
        <w:rPr>
          <w:color w:val="auto"/>
        </w:rPr>
        <w:t xml:space="preserve">увеличение числа экономически активного населения в 2024 году на 9,3 процента: </w:t>
      </w:r>
    </w:p>
    <w:p w:rsidR="00DC61C0" w:rsidRDefault="00C865B0">
      <w:pPr>
        <w:numPr>
          <w:ilvl w:val="0"/>
          <w:numId w:val="13"/>
        </w:numPr>
        <w:ind w:right="0"/>
      </w:pPr>
      <w:r w:rsidRPr="00DE1F1C">
        <w:rPr>
          <w:color w:val="auto"/>
        </w:rPr>
        <w:t>сокращение</w:t>
      </w:r>
      <w:r>
        <w:t xml:space="preserve"> доли населения с денежными доходами ниже величины прожиточного минимума до </w:t>
      </w:r>
      <w:r w:rsidR="00DE1F1C">
        <w:t>17</w:t>
      </w:r>
      <w:r w:rsidR="00537322">
        <w:t xml:space="preserve"> </w:t>
      </w:r>
      <w:r>
        <w:t>процентов к 202</w:t>
      </w:r>
      <w:r w:rsidR="00AF3B7E">
        <w:t>5</w:t>
      </w:r>
      <w:r>
        <w:t xml:space="preserve"> году; </w:t>
      </w:r>
    </w:p>
    <w:p w:rsidR="00DC61C0" w:rsidRPr="00DE1F1C" w:rsidRDefault="00C865B0">
      <w:pPr>
        <w:numPr>
          <w:ilvl w:val="0"/>
          <w:numId w:val="13"/>
        </w:numPr>
        <w:ind w:right="0"/>
        <w:rPr>
          <w:color w:val="auto"/>
        </w:rPr>
      </w:pPr>
      <w:r w:rsidRPr="00DE1F1C">
        <w:rPr>
          <w:color w:val="auto"/>
        </w:rPr>
        <w:t>увеличение числа лиц, занятых в экономике, в результате реализации инвестиционных п</w:t>
      </w:r>
      <w:r w:rsidR="00097256" w:rsidRPr="00DE1F1C">
        <w:rPr>
          <w:color w:val="auto"/>
        </w:rPr>
        <w:t>роектов к 202</w:t>
      </w:r>
      <w:r w:rsidR="00AF3B7E">
        <w:rPr>
          <w:color w:val="auto"/>
        </w:rPr>
        <w:t>5</w:t>
      </w:r>
      <w:r w:rsidR="00097256" w:rsidRPr="00DE1F1C">
        <w:rPr>
          <w:color w:val="auto"/>
        </w:rPr>
        <w:t xml:space="preserve"> году до </w:t>
      </w:r>
      <w:r w:rsidR="00DE1F1C" w:rsidRPr="00DE1F1C">
        <w:rPr>
          <w:color w:val="auto"/>
        </w:rPr>
        <w:t>2,9 тыс</w:t>
      </w:r>
      <w:r w:rsidRPr="00DE1F1C">
        <w:rPr>
          <w:color w:val="auto"/>
        </w:rPr>
        <w:t xml:space="preserve">. чел.; </w:t>
      </w:r>
    </w:p>
    <w:p w:rsidR="00DC61C0" w:rsidRDefault="00C865B0">
      <w:pPr>
        <w:numPr>
          <w:ilvl w:val="0"/>
          <w:numId w:val="13"/>
        </w:numPr>
        <w:ind w:right="0"/>
      </w:pPr>
      <w:r>
        <w:t xml:space="preserve">переориентирование политики оказания государственной социальной помощи в части усиления ответственности самих получателей; </w:t>
      </w:r>
    </w:p>
    <w:p w:rsidR="00DC61C0" w:rsidRDefault="00C865B0">
      <w:pPr>
        <w:numPr>
          <w:ilvl w:val="0"/>
          <w:numId w:val="13"/>
        </w:numPr>
        <w:ind w:right="0"/>
      </w:pPr>
      <w:r>
        <w:t xml:space="preserve">положительная оценка итогов реализации Программы на основе изучения общественного мнения. </w:t>
      </w:r>
    </w:p>
    <w:p w:rsidR="00DC61C0" w:rsidRDefault="00C865B0">
      <w:pPr>
        <w:ind w:left="-15" w:right="0"/>
      </w:pPr>
      <w:r>
        <w:t>Срок реализации Программы – 20</w:t>
      </w:r>
      <w:r w:rsidR="00AF3B7E">
        <w:t>20</w:t>
      </w:r>
      <w:r>
        <w:t>-202</w:t>
      </w:r>
      <w:r w:rsidR="00AF3B7E">
        <w:t>5</w:t>
      </w:r>
      <w:r>
        <w:t xml:space="preserve"> годы, I этап – 20</w:t>
      </w:r>
      <w:r w:rsidR="00AF3B7E">
        <w:t>20</w:t>
      </w:r>
      <w:r>
        <w:t>-202</w:t>
      </w:r>
      <w:r w:rsidR="00AF3B7E">
        <w:t>3</w:t>
      </w:r>
      <w:r>
        <w:t xml:space="preserve"> </w:t>
      </w:r>
      <w:r w:rsidR="00537322">
        <w:t xml:space="preserve">годы; </w:t>
      </w:r>
      <w:r>
        <w:t>II этап – 202</w:t>
      </w:r>
      <w:r w:rsidR="00AF3B7E">
        <w:t>3</w:t>
      </w:r>
      <w:r>
        <w:t>-202</w:t>
      </w:r>
      <w:r w:rsidR="00AF3B7E">
        <w:t>5</w:t>
      </w:r>
      <w:r>
        <w:t xml:space="preserve"> годы. </w:t>
      </w:r>
    </w:p>
    <w:p w:rsidR="00DC61C0" w:rsidRDefault="00DC61C0">
      <w:pPr>
        <w:spacing w:after="34" w:line="259" w:lineRule="auto"/>
        <w:ind w:left="66" w:right="0" w:firstLine="0"/>
        <w:jc w:val="center"/>
      </w:pPr>
    </w:p>
    <w:p w:rsidR="00DC61C0" w:rsidRDefault="00C865B0">
      <w:pPr>
        <w:spacing w:after="17" w:line="270" w:lineRule="auto"/>
        <w:ind w:left="972" w:right="0" w:firstLine="482"/>
        <w:jc w:val="left"/>
      </w:pPr>
      <w:r>
        <w:rPr>
          <w:b/>
        </w:rPr>
        <w:t xml:space="preserve">III. Обобщенная характеристика основных мероприятий программы, подпрограмм программы и обоснование </w:t>
      </w:r>
      <w:r w:rsidR="00537322">
        <w:rPr>
          <w:b/>
        </w:rPr>
        <w:t>объема финансовых</w:t>
      </w:r>
      <w:r>
        <w:rPr>
          <w:b/>
        </w:rPr>
        <w:t xml:space="preserve"> ресурсов, необходимых для реализации программы </w:t>
      </w:r>
    </w:p>
    <w:p w:rsidR="00DC61C0" w:rsidRDefault="00DC61C0">
      <w:pPr>
        <w:spacing w:after="27" w:line="259" w:lineRule="auto"/>
        <w:ind w:left="66" w:right="0" w:firstLine="0"/>
        <w:jc w:val="center"/>
      </w:pPr>
    </w:p>
    <w:p w:rsidR="00537322" w:rsidRDefault="00C865B0" w:rsidP="00537322">
      <w:pPr>
        <w:ind w:left="-15" w:right="0"/>
      </w:pPr>
      <w:r>
        <w:lastRenderedPageBreak/>
        <w:t>Программа включает мероприятия, которые в комплексе должны обеспечить достижение це</w:t>
      </w:r>
      <w:r w:rsidR="00537322">
        <w:t>ли и решение программных задач:</w:t>
      </w:r>
    </w:p>
    <w:p w:rsidR="00537322" w:rsidRDefault="00537322" w:rsidP="00537322">
      <w:pPr>
        <w:ind w:left="-15" w:right="0"/>
      </w:pPr>
      <w:r>
        <w:t xml:space="preserve">– </w:t>
      </w:r>
      <w:r w:rsidR="00C865B0">
        <w:t>реализация эффективных мер государстве</w:t>
      </w:r>
      <w:r>
        <w:t xml:space="preserve">нной поддержки малоимущих семей </w:t>
      </w:r>
      <w:r w:rsidR="00097256">
        <w:t>Каа-Хемского района</w:t>
      </w:r>
      <w:r>
        <w:t>;</w:t>
      </w:r>
    </w:p>
    <w:p w:rsidR="00DC61C0" w:rsidRDefault="00537322" w:rsidP="00537322">
      <w:pPr>
        <w:ind w:left="-15" w:right="0"/>
      </w:pPr>
      <w:r>
        <w:t xml:space="preserve">– </w:t>
      </w:r>
      <w:r w:rsidR="00C865B0">
        <w:t>реализация мер, направленных на улучшен</w:t>
      </w:r>
      <w:r w:rsidR="00097256">
        <w:t>ие качества жизни населения Каа-Хемского района.</w:t>
      </w:r>
    </w:p>
    <w:p w:rsidR="00DC61C0" w:rsidRDefault="00C865B0">
      <w:pPr>
        <w:ind w:left="-15" w:right="0"/>
      </w:pPr>
      <w:r>
        <w:t xml:space="preserve">В рамках Программы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(приложение № 3). Предусмотрена разработка новых подходов к предоставлению социальных услуг,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расширение масштабов адресной социальной поддержки, оказываемой населению. </w:t>
      </w:r>
    </w:p>
    <w:p w:rsidR="00DC61C0" w:rsidRDefault="00DC61C0">
      <w:pPr>
        <w:spacing w:after="25" w:line="259" w:lineRule="auto"/>
        <w:ind w:left="66" w:right="0" w:firstLine="0"/>
        <w:jc w:val="center"/>
      </w:pPr>
    </w:p>
    <w:p w:rsidR="00DC61C0" w:rsidRDefault="00C865B0">
      <w:pPr>
        <w:spacing w:after="17" w:line="270" w:lineRule="auto"/>
        <w:ind w:left="2360" w:right="0" w:hanging="10"/>
        <w:jc w:val="left"/>
      </w:pPr>
      <w:r>
        <w:rPr>
          <w:b/>
        </w:rPr>
        <w:t>IV</w:t>
      </w:r>
      <w:r>
        <w:t xml:space="preserve">. </w:t>
      </w:r>
      <w:r>
        <w:rPr>
          <w:b/>
        </w:rPr>
        <w:t xml:space="preserve">Анализ рисков реализации Программы  </w:t>
      </w:r>
    </w:p>
    <w:p w:rsidR="00DC61C0" w:rsidRDefault="00C865B0">
      <w:pPr>
        <w:spacing w:after="17" w:line="270" w:lineRule="auto"/>
        <w:ind w:left="1194" w:right="0" w:hanging="10"/>
        <w:jc w:val="left"/>
      </w:pPr>
      <w:r>
        <w:rPr>
          <w:b/>
        </w:rPr>
        <w:t xml:space="preserve">и описание мер управления рисками реализации Программы </w:t>
      </w:r>
    </w:p>
    <w:p w:rsidR="00DC61C0" w:rsidRDefault="00DC61C0">
      <w:pPr>
        <w:spacing w:after="0" w:line="259" w:lineRule="auto"/>
        <w:ind w:left="66" w:right="0" w:firstLine="0"/>
        <w:jc w:val="center"/>
      </w:pPr>
    </w:p>
    <w:p w:rsidR="00DC61C0" w:rsidRDefault="00C865B0">
      <w:pPr>
        <w:ind w:left="-15" w:right="0"/>
      </w:pPr>
      <w:r>
        <w:t xml:space="preserve">Важным условием успешной реализации настоящей Программы является компонент управления рисками с целью минимизации их влияния на достижение целей подпрограммы. </w:t>
      </w:r>
    </w:p>
    <w:p w:rsidR="00025B5F" w:rsidRDefault="00C865B0" w:rsidP="00025B5F">
      <w:pPr>
        <w:ind w:left="-15" w:right="0"/>
      </w:pPr>
      <w:r>
        <w:t>Выполнению поставленных задач могут помешать риски, сложившиеся под воздействием негативных факторов и имеющихся в обществе социально</w:t>
      </w:r>
      <w:r w:rsidR="00FF3C7A">
        <w:t>-</w:t>
      </w:r>
      <w:r w:rsidR="00025B5F">
        <w:t>экономических проблем.</w:t>
      </w:r>
    </w:p>
    <w:p w:rsidR="00DC61C0" w:rsidRDefault="00C865B0" w:rsidP="00025B5F">
      <w:pPr>
        <w:ind w:left="-15" w:right="0"/>
      </w:pPr>
      <w:r>
        <w:t>Макроэкономические риски: возможность</w:t>
      </w:r>
      <w:r w:rsidR="00025B5F">
        <w:t xml:space="preserve"> ухудшения внутренней и внешней </w:t>
      </w:r>
      <w:r>
        <w:t xml:space="preserve">конъюнктуры, снижение темпов роста экономики, уровня инвестиционной активности, высокая инфляция. </w:t>
      </w:r>
    </w:p>
    <w:p w:rsidR="00DC61C0" w:rsidRDefault="00C865B0">
      <w:pPr>
        <w:ind w:left="-15" w:right="0"/>
      </w:pPr>
      <w:r>
        <w:t xml:space="preserve">Финансовые риски: возможное уменьшение объема средств республиканского бюджета, направляемого на реализацию мероприятий Программы, в связи с экономической ситуацией, оптимизацией расходов при формировании бюджета.  </w:t>
      </w:r>
    </w:p>
    <w:p w:rsidR="00025B5F" w:rsidRDefault="00C865B0" w:rsidP="00025B5F">
      <w:pPr>
        <w:ind w:left="-15" w:right="0"/>
      </w:pPr>
      <w:r>
        <w:t>Законодательно-правовые риски обусловлены изменением федерального и республиканского законодательства в облас</w:t>
      </w:r>
      <w:r w:rsidR="00025B5F">
        <w:t>ти социальной защиты населения.</w:t>
      </w:r>
    </w:p>
    <w:p w:rsidR="00025B5F" w:rsidRDefault="00C865B0" w:rsidP="00025B5F">
      <w:pPr>
        <w:ind w:left="-15" w:right="0"/>
      </w:pPr>
      <w:r>
        <w:t xml:space="preserve">С целью управления указанными рисками предусматриваются: </w:t>
      </w:r>
    </w:p>
    <w:p w:rsidR="00025B5F" w:rsidRDefault="00025B5F" w:rsidP="00025B5F">
      <w:pPr>
        <w:ind w:left="-15" w:right="0"/>
      </w:pPr>
      <w:r>
        <w:t xml:space="preserve">– </w:t>
      </w:r>
      <w:r w:rsidR="00C865B0">
        <w:t>ежегодная корректировка мероприятий, пока</w:t>
      </w:r>
      <w:r>
        <w:t xml:space="preserve">зателей (индикаторов) и объемов </w:t>
      </w:r>
      <w:r w:rsidR="00C865B0">
        <w:t>финансирования Программы на основе проведения мо</w:t>
      </w:r>
      <w:r>
        <w:t>ниторинга реализации Программы;</w:t>
      </w:r>
    </w:p>
    <w:p w:rsidR="00025B5F" w:rsidRDefault="00025B5F" w:rsidP="00025B5F">
      <w:pPr>
        <w:ind w:left="-15" w:right="0"/>
      </w:pPr>
      <w:r>
        <w:lastRenderedPageBreak/>
        <w:t xml:space="preserve">– </w:t>
      </w:r>
      <w:r w:rsidR="00C865B0">
        <w:t>информационное, организационно-методич</w:t>
      </w:r>
      <w:r>
        <w:t xml:space="preserve">еское и экспертно-аналитическое </w:t>
      </w:r>
      <w:r w:rsidR="00C865B0">
        <w:t xml:space="preserve">сопровождение проводимых мероприятий, освещение в средствах массовой информации процессов и результатов реализации </w:t>
      </w:r>
      <w:r>
        <w:t>Программы;</w:t>
      </w:r>
    </w:p>
    <w:p w:rsidR="00025B5F" w:rsidRDefault="00025B5F" w:rsidP="00025B5F">
      <w:pPr>
        <w:ind w:left="-15" w:right="0"/>
      </w:pPr>
      <w:r>
        <w:t xml:space="preserve">– </w:t>
      </w:r>
      <w:r w:rsidR="00C865B0">
        <w:t xml:space="preserve">обеспечение эффективного взаимодействия </w:t>
      </w:r>
      <w:r>
        <w:t>ответственного исполнителя и соисполнителей Программы;</w:t>
      </w:r>
    </w:p>
    <w:p w:rsidR="001C2EA2" w:rsidRDefault="00025B5F" w:rsidP="001C2EA2">
      <w:pPr>
        <w:ind w:left="-15" w:right="0"/>
      </w:pPr>
      <w:r>
        <w:t xml:space="preserve">– </w:t>
      </w:r>
      <w:r w:rsidR="00C865B0">
        <w:t xml:space="preserve">перераспределение объемов финансирования в зависимости от динамики и темпов достижения поставленных целей. </w:t>
      </w:r>
    </w:p>
    <w:p w:rsidR="001C2EA2" w:rsidRDefault="001C2EA2" w:rsidP="001C2EA2">
      <w:pPr>
        <w:ind w:left="-15" w:right="0"/>
      </w:pPr>
    </w:p>
    <w:p w:rsidR="001C2EA2" w:rsidRDefault="001C2EA2" w:rsidP="001C2EA2">
      <w:pPr>
        <w:ind w:left="-15" w:right="0"/>
        <w:jc w:val="center"/>
        <w:rPr>
          <w:b/>
        </w:rPr>
      </w:pPr>
      <w:r>
        <w:rPr>
          <w:b/>
        </w:rPr>
        <w:t>V. Трудовые ресурсы</w:t>
      </w:r>
    </w:p>
    <w:p w:rsidR="001C2EA2" w:rsidRDefault="001C2EA2" w:rsidP="001C2EA2">
      <w:pPr>
        <w:ind w:left="-15" w:right="0"/>
        <w:jc w:val="center"/>
        <w:rPr>
          <w:b/>
        </w:rPr>
      </w:pPr>
    </w:p>
    <w:p w:rsidR="00DE1F1C" w:rsidRPr="00DE1F1C" w:rsidRDefault="00C865B0" w:rsidP="00DE1F1C">
      <w:pPr>
        <w:ind w:left="-15" w:right="0"/>
        <w:rPr>
          <w:color w:val="auto"/>
        </w:rPr>
      </w:pPr>
      <w:r w:rsidRPr="00DE1F1C">
        <w:rPr>
          <w:color w:val="auto"/>
        </w:rPr>
        <w:t>Всего в рамках Программы</w:t>
      </w:r>
      <w:r w:rsidR="00097256" w:rsidRPr="00DE1F1C">
        <w:rPr>
          <w:color w:val="auto"/>
        </w:rPr>
        <w:t xml:space="preserve"> планируется: </w:t>
      </w:r>
      <w:r w:rsidR="00DE1F1C" w:rsidRPr="00DE1F1C">
        <w:rPr>
          <w:color w:val="auto"/>
        </w:rPr>
        <w:t xml:space="preserve">1) охват социальными проектами малоимущих </w:t>
      </w:r>
      <w:proofErr w:type="spellStart"/>
      <w:r w:rsidR="00DE1F1C" w:rsidRPr="00DE1F1C">
        <w:rPr>
          <w:color w:val="auto"/>
        </w:rPr>
        <w:t>семейв</w:t>
      </w:r>
      <w:proofErr w:type="spellEnd"/>
      <w:r w:rsidR="00DE1F1C" w:rsidRPr="00DE1F1C">
        <w:rPr>
          <w:color w:val="auto"/>
        </w:rPr>
        <w:t xml:space="preserve"> 2020 г. – 1043 ед., в 2021 г. – 1103 ед., в 2022 г. – 1173 ед., в 2023 г. – 1253 ед., в 2024 г. – 1353 ед.;</w:t>
      </w:r>
    </w:p>
    <w:p w:rsidR="00DE1F1C" w:rsidRPr="00DE1F1C" w:rsidRDefault="00DE1F1C" w:rsidP="00DE1F1C">
      <w:pPr>
        <w:ind w:left="-15" w:right="0"/>
        <w:rPr>
          <w:color w:val="auto"/>
        </w:rPr>
      </w:pPr>
      <w:proofErr w:type="gramStart"/>
      <w:r w:rsidRPr="00DE1F1C">
        <w:rPr>
          <w:color w:val="auto"/>
        </w:rPr>
        <w:t>2) создание новых рабочих (постоянных) мест: в 2020 г. – 260 ед., в 2021 г. – 280 ед., в 2022 г. – 288 ед., в 2023 г. – 298 ед., 2024 г. – 318 ед.</w:t>
      </w:r>
      <w:proofErr w:type="gramEnd"/>
    </w:p>
    <w:p w:rsidR="00DE1F1C" w:rsidRPr="00DE1F1C" w:rsidRDefault="00DE1F1C" w:rsidP="00DE1F1C">
      <w:pPr>
        <w:ind w:left="-15" w:right="0"/>
        <w:rPr>
          <w:color w:val="auto"/>
        </w:rPr>
      </w:pPr>
      <w:r w:rsidRPr="00DE1F1C">
        <w:rPr>
          <w:color w:val="auto"/>
        </w:rPr>
        <w:t>3) легализация неформальной занятости: в 2020 г. – 191 ед., в 2021 г. – 189 ед., в 2022 г. – 184 ед., в 2023 г. – 169 ед., в 2024 г. – 151 ед.;</w:t>
      </w:r>
    </w:p>
    <w:p w:rsidR="00DE1F1C" w:rsidRPr="00DE1F1C" w:rsidRDefault="00DE1F1C" w:rsidP="00DE1F1C">
      <w:pPr>
        <w:ind w:left="-15" w:right="0"/>
        <w:rPr>
          <w:color w:val="auto"/>
        </w:rPr>
      </w:pPr>
      <w:r w:rsidRPr="00DE1F1C">
        <w:rPr>
          <w:color w:val="auto"/>
        </w:rPr>
        <w:t>4) рост среднедушевых денежных доходов населения: в 2020 г. – 15100 руб., в 2021 г. – 15750 руб., в 2022 г. – 16450 руб., в 2023 г. – 17200 руб., в 2024 г. – 22000 руб.</w:t>
      </w:r>
    </w:p>
    <w:p w:rsidR="00DC61C0" w:rsidRPr="00DE1F1C" w:rsidRDefault="00DE1F1C" w:rsidP="00DE1F1C">
      <w:pPr>
        <w:ind w:left="-15" w:right="0"/>
        <w:rPr>
          <w:color w:val="auto"/>
        </w:rPr>
      </w:pPr>
      <w:r w:rsidRPr="00DE1F1C">
        <w:rPr>
          <w:color w:val="auto"/>
        </w:rPr>
        <w:t xml:space="preserve">5) снижение уровня бедности в Каа-Хемском районе к  2020 г. – 36,1 процента, к 2021 г. – 35,0 процента, к 2022 г. – 33,9 процента, к 2023 г. – 32,8 процента, </w:t>
      </w:r>
      <w:r w:rsidR="00C03EE6">
        <w:rPr>
          <w:color w:val="auto"/>
        </w:rPr>
        <w:t xml:space="preserve">к 2024 г. – 31,7 </w:t>
      </w:r>
      <w:r w:rsidRPr="00DE1F1C">
        <w:rPr>
          <w:color w:val="auto"/>
        </w:rPr>
        <w:t>процентов.</w:t>
      </w:r>
    </w:p>
    <w:p w:rsidR="00DC61C0" w:rsidRDefault="00DC61C0">
      <w:pPr>
        <w:spacing w:after="28" w:line="259" w:lineRule="auto"/>
        <w:ind w:left="66" w:right="0" w:firstLine="0"/>
        <w:jc w:val="center"/>
      </w:pPr>
    </w:p>
    <w:p w:rsidR="00DC61C0" w:rsidRDefault="00C865B0">
      <w:pPr>
        <w:spacing w:after="11" w:line="271" w:lineRule="auto"/>
        <w:ind w:left="935" w:right="930" w:hanging="10"/>
        <w:jc w:val="center"/>
      </w:pPr>
      <w:r>
        <w:rPr>
          <w:b/>
        </w:rPr>
        <w:t xml:space="preserve">VI. Механизм реализации Программы </w:t>
      </w:r>
    </w:p>
    <w:p w:rsidR="00DC61C0" w:rsidRDefault="00DC61C0">
      <w:pPr>
        <w:spacing w:after="0" w:line="259" w:lineRule="auto"/>
        <w:ind w:left="66" w:right="0" w:firstLine="0"/>
        <w:jc w:val="center"/>
      </w:pPr>
    </w:p>
    <w:p w:rsidR="00DC61C0" w:rsidRDefault="00C865B0">
      <w:pPr>
        <w:ind w:left="-15" w:right="0"/>
      </w:pPr>
      <w:r>
        <w:t>Реализация Программы позволит обеспечить комплексный и межведомственный подход к решению задач по снижению уровня бедности, обеспечению устойчивого роста реальных доходов населения и трудоуст</w:t>
      </w:r>
      <w:r w:rsidR="00097256">
        <w:t>ройства граждан Каа-Хемского района.</w:t>
      </w:r>
    </w:p>
    <w:p w:rsidR="00DC61C0" w:rsidRPr="00097256" w:rsidRDefault="00097256">
      <w:pPr>
        <w:ind w:left="-15" w:right="0"/>
        <w:rPr>
          <w:color w:val="FF0000"/>
        </w:rPr>
      </w:pPr>
      <w:r>
        <w:t>Муниципальный</w:t>
      </w:r>
      <w:r w:rsidR="00C865B0">
        <w:t xml:space="preserve"> заказчик – координатор Прогр</w:t>
      </w:r>
      <w:r>
        <w:t xml:space="preserve">аммы – </w:t>
      </w:r>
      <w:r w:rsidRPr="001B742B">
        <w:rPr>
          <w:color w:val="000000" w:themeColor="text1"/>
        </w:rPr>
        <w:t>Управлен</w:t>
      </w:r>
      <w:r w:rsidR="00267EBB" w:rsidRPr="001B742B">
        <w:rPr>
          <w:color w:val="000000" w:themeColor="text1"/>
        </w:rPr>
        <w:t>ие труда и социального развития</w:t>
      </w:r>
      <w:r w:rsidRPr="001B742B">
        <w:rPr>
          <w:color w:val="000000" w:themeColor="text1"/>
        </w:rPr>
        <w:t>.</w:t>
      </w:r>
    </w:p>
    <w:p w:rsidR="001B742B" w:rsidRDefault="001B742B">
      <w:pPr>
        <w:ind w:left="-15" w:right="0"/>
      </w:pPr>
      <w:proofErr w:type="gramStart"/>
      <w:r>
        <w:t xml:space="preserve">Участниками Программы являются </w:t>
      </w:r>
      <w:r w:rsidRPr="001B742B">
        <w:t>Управление сельского хозяйства Администрации Каа-Хемского района, Управление образования Администрации Каа-Хемского района, отдел земельных и имущественных отношений Администрации Каа-Хемского района, ГБУЗ РТ «</w:t>
      </w:r>
      <w:proofErr w:type="spellStart"/>
      <w:r w:rsidRPr="001B742B">
        <w:t>Каа-Хемская</w:t>
      </w:r>
      <w:proofErr w:type="spellEnd"/>
      <w:r w:rsidRPr="001B742B">
        <w:t xml:space="preserve"> ЦКБ», отдел земельных и имущественных отношений Администрации Каа-Хемского района, ГБУ РТ «Центр социальной помощи семье и детям», ГКУ РТ «Центр занятости населения», УПФР в Каа-Хемском районе  (по </w:t>
      </w:r>
      <w:r w:rsidRPr="001B742B">
        <w:lastRenderedPageBreak/>
        <w:t>согласованию), НКО «Центр молодежных инициатив в Каа-Хемском районе</w:t>
      </w:r>
      <w:proofErr w:type="gramEnd"/>
      <w:r w:rsidRPr="001B742B">
        <w:t>» (по согласованию)</w:t>
      </w:r>
      <w:r>
        <w:t>.</w:t>
      </w:r>
    </w:p>
    <w:p w:rsidR="00DC61C0" w:rsidRDefault="00D51F4B">
      <w:pPr>
        <w:ind w:left="-15" w:right="0"/>
      </w:pPr>
      <w:r>
        <w:t>Управление</w:t>
      </w:r>
      <w:r w:rsidR="00C865B0">
        <w:t xml:space="preserve"> труда и соц</w:t>
      </w:r>
      <w:r>
        <w:t>иального развития</w:t>
      </w:r>
      <w:r w:rsidR="00C865B0">
        <w:t xml:space="preserve"> во взаимодействии с участниками Программы обеспечивает координацию совместной деятельности в процессе реализации Программы, внесение в нее, при необходимости, изменений, а также оценку эффективности реализации Программы. </w:t>
      </w:r>
    </w:p>
    <w:p w:rsidR="00DC61C0" w:rsidRDefault="00C865B0">
      <w:pPr>
        <w:ind w:left="-15" w:right="0"/>
      </w:pPr>
      <w:r>
        <w:t xml:space="preserve">Участники Программы ежемесячно до 3 числа направляют информацию о реализации Программы государственному заказчику. </w:t>
      </w:r>
    </w:p>
    <w:p w:rsidR="00DC61C0" w:rsidRDefault="00D51F4B">
      <w:pPr>
        <w:ind w:left="-15" w:right="0"/>
      </w:pPr>
      <w:r>
        <w:t>Управление</w:t>
      </w:r>
      <w:r w:rsidR="00C865B0">
        <w:t xml:space="preserve"> труда и соц</w:t>
      </w:r>
      <w:r>
        <w:t xml:space="preserve">иального </w:t>
      </w:r>
      <w:r w:rsidR="001B742B">
        <w:t>развития подготавливает</w:t>
      </w:r>
      <w:r w:rsidR="00C865B0">
        <w:t xml:space="preserve"> отчет о ходе реализации Программы и представляет его в установленном порядке в Министерство</w:t>
      </w:r>
      <w:r>
        <w:t xml:space="preserve"> труда </w:t>
      </w:r>
      <w:r w:rsidR="001B742B">
        <w:t>и социальной</w:t>
      </w:r>
      <w:r>
        <w:t xml:space="preserve"> политики </w:t>
      </w:r>
      <w:r w:rsidR="001B742B">
        <w:t>РТ до</w:t>
      </w:r>
      <w:r w:rsidR="00C865B0">
        <w:t xml:space="preserve"> 5 числа ежемесячно; до 5 июля – полугодовой; до 20 января года, следующего </w:t>
      </w:r>
      <w:proofErr w:type="gramStart"/>
      <w:r w:rsidR="00C865B0">
        <w:t>за</w:t>
      </w:r>
      <w:proofErr w:type="gramEnd"/>
      <w:r w:rsidR="00C865B0">
        <w:t xml:space="preserve"> отчетным, – годовой. </w:t>
      </w:r>
    </w:p>
    <w:p w:rsidR="00DC61C0" w:rsidRDefault="00DC61C0">
      <w:pPr>
        <w:spacing w:after="0" w:line="259" w:lineRule="auto"/>
        <w:ind w:left="708" w:right="0" w:firstLine="0"/>
        <w:jc w:val="left"/>
      </w:pPr>
    </w:p>
    <w:p w:rsidR="00DC61C0" w:rsidRDefault="00C865B0">
      <w:pPr>
        <w:spacing w:after="7" w:line="269" w:lineRule="auto"/>
        <w:ind w:left="712" w:right="0" w:hanging="10"/>
        <w:jc w:val="center"/>
      </w:pPr>
      <w:r>
        <w:t xml:space="preserve">_______ </w:t>
      </w:r>
    </w:p>
    <w:p w:rsidR="00DC61C0" w:rsidRDefault="00DC61C0">
      <w:pPr>
        <w:sectPr w:rsidR="00DC61C0" w:rsidSect="005C28C6">
          <w:type w:val="continuous"/>
          <w:pgSz w:w="11906" w:h="16838"/>
          <w:pgMar w:top="993" w:right="707" w:bottom="1187" w:left="1701" w:header="720" w:footer="720" w:gutter="0"/>
          <w:cols w:space="720"/>
        </w:sectPr>
      </w:pPr>
    </w:p>
    <w:p w:rsidR="00DC61C0" w:rsidRDefault="00DC61C0">
      <w:pPr>
        <w:spacing w:after="261" w:line="259" w:lineRule="auto"/>
        <w:ind w:right="0" w:firstLine="0"/>
        <w:jc w:val="left"/>
      </w:pPr>
    </w:p>
    <w:p w:rsidR="00DC61C0" w:rsidRDefault="00C865B0">
      <w:pPr>
        <w:spacing w:after="27" w:line="259" w:lineRule="auto"/>
        <w:ind w:left="10" w:right="1758" w:hanging="10"/>
        <w:jc w:val="right"/>
      </w:pPr>
      <w:r>
        <w:t xml:space="preserve">Приложение № 1 </w:t>
      </w:r>
    </w:p>
    <w:p w:rsidR="00DC61C0" w:rsidRDefault="006F0BE4">
      <w:pPr>
        <w:spacing w:after="7" w:line="269" w:lineRule="auto"/>
        <w:ind w:left="10426" w:right="113" w:hanging="10"/>
        <w:jc w:val="center"/>
      </w:pPr>
      <w:r>
        <w:t xml:space="preserve">к </w:t>
      </w:r>
      <w:r w:rsidR="00D51F4B">
        <w:t>муниципальной</w:t>
      </w:r>
      <w:r w:rsidR="00C865B0">
        <w:t xml:space="preserve"> </w:t>
      </w:r>
      <w:r w:rsidR="001B742B">
        <w:t>комплексно</w:t>
      </w:r>
      <w:r>
        <w:t xml:space="preserve">й программе </w:t>
      </w:r>
      <w:r w:rsidR="00C865B0">
        <w:t xml:space="preserve">по преодолению бедности </w:t>
      </w:r>
    </w:p>
    <w:p w:rsidR="00DC61C0" w:rsidRDefault="00D51F4B">
      <w:pPr>
        <w:spacing w:after="0" w:line="259" w:lineRule="auto"/>
        <w:ind w:left="10" w:right="474" w:hanging="10"/>
        <w:jc w:val="right"/>
      </w:pPr>
      <w:r>
        <w:t xml:space="preserve"> </w:t>
      </w:r>
      <w:r w:rsidR="001B742B">
        <w:t>в Каа</w:t>
      </w:r>
      <w:r>
        <w:t xml:space="preserve">-Хемском </w:t>
      </w:r>
      <w:r w:rsidR="001B742B">
        <w:t>районе на</w:t>
      </w:r>
      <w:r w:rsidR="00C865B0">
        <w:t xml:space="preserve"> 20</w:t>
      </w:r>
      <w:r w:rsidR="001D451A">
        <w:t>20</w:t>
      </w:r>
      <w:r w:rsidR="00C865B0">
        <w:t>-202</w:t>
      </w:r>
      <w:r w:rsidR="001D451A">
        <w:t>5</w:t>
      </w:r>
      <w:r w:rsidR="00C865B0">
        <w:t xml:space="preserve"> годы </w:t>
      </w:r>
    </w:p>
    <w:p w:rsidR="00DC61C0" w:rsidRDefault="00DC61C0" w:rsidP="001B742B">
      <w:pPr>
        <w:spacing w:after="35" w:line="259" w:lineRule="auto"/>
        <w:ind w:right="2435" w:firstLine="0"/>
      </w:pPr>
    </w:p>
    <w:p w:rsidR="00DC61C0" w:rsidRDefault="00C865B0">
      <w:pPr>
        <w:spacing w:after="11" w:line="271" w:lineRule="auto"/>
        <w:ind w:left="935" w:right="963" w:hanging="10"/>
        <w:jc w:val="center"/>
      </w:pPr>
      <w:r>
        <w:rPr>
          <w:b/>
        </w:rPr>
        <w:t xml:space="preserve">ПЕРЕЧЕНЬ </w:t>
      </w:r>
    </w:p>
    <w:p w:rsidR="001B742B" w:rsidRDefault="00C865B0" w:rsidP="001B742B">
      <w:pPr>
        <w:spacing w:after="7" w:line="269" w:lineRule="auto"/>
        <w:ind w:left="3619" w:right="3581" w:hanging="10"/>
        <w:jc w:val="center"/>
      </w:pPr>
      <w:r>
        <w:t>ведомственных, социальных проектов, реали</w:t>
      </w:r>
      <w:r w:rsidR="00D51F4B">
        <w:t xml:space="preserve">зуемых в </w:t>
      </w:r>
      <w:r w:rsidR="001B742B">
        <w:t>рамках муниципальной комплексной</w:t>
      </w:r>
      <w:r>
        <w:t xml:space="preserve"> программы по преодол</w:t>
      </w:r>
      <w:r w:rsidR="00D51F4B">
        <w:t xml:space="preserve">ению </w:t>
      </w:r>
      <w:r w:rsidR="001B742B">
        <w:t>бедности</w:t>
      </w:r>
    </w:p>
    <w:p w:rsidR="00DC61C0" w:rsidRDefault="001B742B" w:rsidP="001B742B">
      <w:pPr>
        <w:spacing w:after="7" w:line="269" w:lineRule="auto"/>
        <w:ind w:left="3619" w:right="3581" w:hanging="10"/>
        <w:jc w:val="center"/>
      </w:pPr>
      <w:r>
        <w:t>в Каа</w:t>
      </w:r>
      <w:r w:rsidR="00D51F4B">
        <w:t>-Хемском</w:t>
      </w:r>
      <w:r w:rsidR="00C865B0">
        <w:t xml:space="preserve"> на 20</w:t>
      </w:r>
      <w:r w:rsidR="001D451A">
        <w:t>20</w:t>
      </w:r>
      <w:r w:rsidR="00C865B0">
        <w:t>-202</w:t>
      </w:r>
      <w:r w:rsidR="001D451A">
        <w:t>5</w:t>
      </w:r>
      <w:r w:rsidR="00C865B0">
        <w:t xml:space="preserve"> годы </w:t>
      </w:r>
    </w:p>
    <w:tbl>
      <w:tblPr>
        <w:tblStyle w:val="TableGrid"/>
        <w:tblW w:w="15922" w:type="dxa"/>
        <w:tblInd w:w="108" w:type="dxa"/>
        <w:tblCellMar>
          <w:top w:w="7" w:type="dxa"/>
          <w:left w:w="108" w:type="dxa"/>
          <w:right w:w="47" w:type="dxa"/>
        </w:tblCellMar>
        <w:tblLook w:val="04A0"/>
      </w:tblPr>
      <w:tblGrid>
        <w:gridCol w:w="3795"/>
        <w:gridCol w:w="1558"/>
        <w:gridCol w:w="1419"/>
        <w:gridCol w:w="3828"/>
        <w:gridCol w:w="5322"/>
      </w:tblGrid>
      <w:tr w:rsidR="00DC61C0" w:rsidTr="001B742B">
        <w:trPr>
          <w:trHeight w:val="286"/>
        </w:trPr>
        <w:tc>
          <w:tcPr>
            <w:tcW w:w="3795" w:type="dxa"/>
            <w:vMerge w:val="restart"/>
            <w:tcBorders>
              <w:top w:val="single" w:sz="4" w:space="0" w:color="000000"/>
              <w:left w:val="single" w:sz="4" w:space="0" w:color="000000"/>
              <w:bottom w:val="single" w:sz="4" w:space="0" w:color="000000"/>
              <w:right w:val="single" w:sz="4" w:space="0" w:color="000000"/>
            </w:tcBorders>
          </w:tcPr>
          <w:p w:rsidR="001B742B" w:rsidRDefault="00C865B0">
            <w:pPr>
              <w:spacing w:after="0" w:line="259" w:lineRule="auto"/>
              <w:ind w:right="0" w:firstLine="0"/>
              <w:jc w:val="center"/>
            </w:pPr>
            <w:r>
              <w:rPr>
                <w:sz w:val="24"/>
              </w:rPr>
              <w:t xml:space="preserve">Наименование программы, основного мероприятия </w:t>
            </w:r>
          </w:p>
          <w:p w:rsidR="00DC61C0" w:rsidRPr="001B742B" w:rsidRDefault="00DC61C0" w:rsidP="001B742B"/>
        </w:tc>
        <w:tc>
          <w:tcPr>
            <w:tcW w:w="2977" w:type="dxa"/>
            <w:gridSpan w:val="2"/>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1" w:firstLine="0"/>
              <w:jc w:val="center"/>
            </w:pPr>
            <w:r>
              <w:rPr>
                <w:sz w:val="24"/>
              </w:rPr>
              <w:t xml:space="preserve">Сроки </w:t>
            </w:r>
          </w:p>
        </w:tc>
        <w:tc>
          <w:tcPr>
            <w:tcW w:w="3828"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jc w:val="center"/>
            </w:pPr>
            <w:proofErr w:type="gramStart"/>
            <w:r>
              <w:rPr>
                <w:sz w:val="24"/>
              </w:rPr>
              <w:t>Ответственные</w:t>
            </w:r>
            <w:proofErr w:type="gramEnd"/>
            <w:r>
              <w:rPr>
                <w:sz w:val="24"/>
              </w:rPr>
              <w:t xml:space="preserve"> за исполнение </w:t>
            </w:r>
          </w:p>
        </w:tc>
        <w:tc>
          <w:tcPr>
            <w:tcW w:w="5322"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jc w:val="center"/>
            </w:pPr>
            <w:r>
              <w:rPr>
                <w:sz w:val="24"/>
              </w:rPr>
              <w:t xml:space="preserve">Ожидаемый результат  </w:t>
            </w:r>
          </w:p>
          <w:p w:rsidR="00DC61C0" w:rsidRDefault="00DC61C0">
            <w:pPr>
              <w:spacing w:after="0" w:line="259" w:lineRule="auto"/>
              <w:ind w:left="2" w:right="0" w:firstLine="0"/>
              <w:jc w:val="center"/>
            </w:pPr>
          </w:p>
        </w:tc>
      </w:tr>
      <w:tr w:rsidR="00DC61C0" w:rsidTr="001B742B">
        <w:trPr>
          <w:trHeight w:val="562"/>
        </w:trPr>
        <w:tc>
          <w:tcPr>
            <w:tcW w:w="0" w:type="auto"/>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начала  реализации </w:t>
            </w:r>
          </w:p>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окончания  реализации </w:t>
            </w:r>
          </w:p>
        </w:tc>
        <w:tc>
          <w:tcPr>
            <w:tcW w:w="0" w:type="auto"/>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r>
      <w:tr w:rsidR="00DC61C0" w:rsidTr="001B742B">
        <w:trPr>
          <w:trHeight w:val="840"/>
        </w:trPr>
        <w:tc>
          <w:tcPr>
            <w:tcW w:w="3795" w:type="dxa"/>
            <w:tcBorders>
              <w:top w:val="single" w:sz="4" w:space="0" w:color="000000"/>
              <w:left w:val="single" w:sz="4" w:space="0" w:color="000000"/>
              <w:bottom w:val="single" w:sz="4" w:space="0" w:color="000000"/>
              <w:right w:val="single" w:sz="4" w:space="0" w:color="000000"/>
            </w:tcBorders>
          </w:tcPr>
          <w:p w:rsidR="001B742B" w:rsidRDefault="00C865B0">
            <w:pPr>
              <w:spacing w:after="0" w:line="259" w:lineRule="auto"/>
              <w:ind w:right="0" w:firstLine="0"/>
              <w:jc w:val="left"/>
            </w:pPr>
            <w:r>
              <w:rPr>
                <w:sz w:val="24"/>
              </w:rPr>
              <w:t>1. Актуализация нормативно</w:t>
            </w:r>
            <w:r w:rsidR="00D51F4B">
              <w:rPr>
                <w:sz w:val="24"/>
              </w:rPr>
              <w:t xml:space="preserve"> - </w:t>
            </w:r>
            <w:r>
              <w:rPr>
                <w:sz w:val="24"/>
              </w:rPr>
              <w:t xml:space="preserve">правовой базы в части предоставления мер социальной поддержки </w:t>
            </w:r>
          </w:p>
          <w:p w:rsidR="00DC61C0" w:rsidRPr="001B742B" w:rsidRDefault="00DC61C0" w:rsidP="001B742B"/>
        </w:tc>
        <w:tc>
          <w:tcPr>
            <w:tcW w:w="1558"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9" w:firstLine="0"/>
              <w:jc w:val="center"/>
            </w:pPr>
            <w:r>
              <w:rPr>
                <w:sz w:val="24"/>
              </w:rPr>
              <w:t>20</w:t>
            </w:r>
            <w:r w:rsidR="001D451A">
              <w:rPr>
                <w:sz w:val="24"/>
              </w:rPr>
              <w:t>20</w:t>
            </w: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8" w:firstLine="0"/>
              <w:jc w:val="center"/>
            </w:pPr>
            <w:r>
              <w:rPr>
                <w:sz w:val="24"/>
              </w:rPr>
              <w:t>202</w:t>
            </w:r>
            <w:r w:rsidR="001D451A">
              <w:rPr>
                <w:sz w:val="24"/>
              </w:rPr>
              <w:t>5</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DC61C0" w:rsidRDefault="00D51F4B">
            <w:pPr>
              <w:spacing w:after="0" w:line="259" w:lineRule="auto"/>
              <w:ind w:right="0" w:firstLine="0"/>
            </w:pPr>
            <w:r>
              <w:rPr>
                <w:sz w:val="24"/>
              </w:rPr>
              <w:t xml:space="preserve">Управление труда и социального развития </w:t>
            </w:r>
            <w:r w:rsidR="001B742B">
              <w:rPr>
                <w:sz w:val="24"/>
              </w:rPr>
              <w:t>Администрации Каа-Хемского района</w:t>
            </w:r>
          </w:p>
        </w:tc>
        <w:tc>
          <w:tcPr>
            <w:tcW w:w="532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pPr>
            <w:r>
              <w:rPr>
                <w:sz w:val="24"/>
              </w:rPr>
              <w:t xml:space="preserve">организация предоставления адресной меры социальной поддержки семьям с доходами ниже прожиточного минимума </w:t>
            </w:r>
          </w:p>
        </w:tc>
      </w:tr>
      <w:tr w:rsidR="00DC61C0" w:rsidTr="001B742B">
        <w:trPr>
          <w:trHeight w:val="562"/>
        </w:trPr>
        <w:tc>
          <w:tcPr>
            <w:tcW w:w="3795" w:type="dxa"/>
            <w:tcBorders>
              <w:top w:val="single" w:sz="4" w:space="0" w:color="000000"/>
              <w:left w:val="single" w:sz="4" w:space="0" w:color="000000"/>
              <w:bottom w:val="single" w:sz="4" w:space="0" w:color="000000"/>
              <w:right w:val="single" w:sz="4" w:space="0" w:color="000000"/>
            </w:tcBorders>
          </w:tcPr>
          <w:p w:rsidR="001B742B" w:rsidRDefault="00C865B0">
            <w:pPr>
              <w:spacing w:after="0" w:line="259" w:lineRule="auto"/>
              <w:ind w:right="0" w:firstLine="0"/>
              <w:jc w:val="left"/>
            </w:pPr>
            <w:r>
              <w:rPr>
                <w:sz w:val="24"/>
              </w:rPr>
              <w:t xml:space="preserve">2. Реализация приоритетного проекта «Шаги к благополучию» </w:t>
            </w:r>
          </w:p>
          <w:p w:rsidR="00DC61C0" w:rsidRPr="001B742B" w:rsidRDefault="00DC61C0" w:rsidP="001B742B">
            <w:pPr>
              <w:ind w:firstLine="0"/>
            </w:pPr>
          </w:p>
        </w:tc>
        <w:tc>
          <w:tcPr>
            <w:tcW w:w="1558"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9" w:firstLine="0"/>
              <w:jc w:val="center"/>
            </w:pPr>
            <w:r>
              <w:rPr>
                <w:sz w:val="24"/>
              </w:rPr>
              <w:t>20</w:t>
            </w:r>
            <w:r w:rsidR="001D451A">
              <w:rPr>
                <w:sz w:val="24"/>
              </w:rPr>
              <w:t>20</w:t>
            </w: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8" w:firstLine="0"/>
              <w:jc w:val="center"/>
            </w:pPr>
            <w:r>
              <w:rPr>
                <w:sz w:val="24"/>
              </w:rPr>
              <w:t>202</w:t>
            </w:r>
            <w:r w:rsidR="001D451A">
              <w:rPr>
                <w:sz w:val="24"/>
              </w:rPr>
              <w:t>5</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DC61C0" w:rsidRDefault="00D51F4B">
            <w:pPr>
              <w:spacing w:after="0" w:line="259" w:lineRule="auto"/>
              <w:ind w:right="0" w:firstLine="0"/>
            </w:pPr>
            <w:r>
              <w:rPr>
                <w:sz w:val="24"/>
              </w:rPr>
              <w:t xml:space="preserve">Управление  труда и социального развития </w:t>
            </w:r>
            <w:r w:rsidR="001B742B">
              <w:rPr>
                <w:sz w:val="24"/>
              </w:rPr>
              <w:t>Администрации Каа-Хемского района, Отдел семьи, молодежи и спорта Администрации Каа-Хемского района</w:t>
            </w:r>
          </w:p>
        </w:tc>
        <w:tc>
          <w:tcPr>
            <w:tcW w:w="5322" w:type="dxa"/>
            <w:tcBorders>
              <w:top w:val="single" w:sz="4" w:space="0" w:color="000000"/>
              <w:left w:val="single" w:sz="4" w:space="0" w:color="000000"/>
              <w:bottom w:val="single" w:sz="4" w:space="0" w:color="000000"/>
              <w:right w:val="single" w:sz="4" w:space="0" w:color="000000"/>
            </w:tcBorders>
          </w:tcPr>
          <w:p w:rsidR="00DC61C0" w:rsidRPr="00D33078" w:rsidRDefault="00C865B0" w:rsidP="00D33078">
            <w:pPr>
              <w:spacing w:after="0" w:line="259" w:lineRule="auto"/>
              <w:ind w:right="0" w:firstLine="0"/>
              <w:rPr>
                <w:color w:val="auto"/>
              </w:rPr>
            </w:pPr>
            <w:r w:rsidRPr="00D33078">
              <w:rPr>
                <w:color w:val="auto"/>
                <w:sz w:val="24"/>
              </w:rPr>
              <w:t>снижение у</w:t>
            </w:r>
            <w:r w:rsidR="001B742B" w:rsidRPr="00D33078">
              <w:rPr>
                <w:color w:val="auto"/>
                <w:sz w:val="24"/>
              </w:rPr>
              <w:t xml:space="preserve">ровня бедности в </w:t>
            </w:r>
            <w:r w:rsidR="00D51F4B" w:rsidRPr="00D33078">
              <w:rPr>
                <w:color w:val="auto"/>
                <w:sz w:val="24"/>
              </w:rPr>
              <w:t xml:space="preserve">Каа-Хемском </w:t>
            </w:r>
            <w:r w:rsidR="001B742B" w:rsidRPr="00D33078">
              <w:rPr>
                <w:color w:val="auto"/>
                <w:sz w:val="24"/>
              </w:rPr>
              <w:t>районе в</w:t>
            </w:r>
            <w:r w:rsidR="00D51F4B" w:rsidRPr="00D33078">
              <w:rPr>
                <w:color w:val="auto"/>
                <w:sz w:val="24"/>
              </w:rPr>
              <w:t xml:space="preserve"> 1,</w:t>
            </w:r>
            <w:r w:rsidR="001B742B" w:rsidRPr="00D33078">
              <w:rPr>
                <w:color w:val="auto"/>
                <w:sz w:val="24"/>
              </w:rPr>
              <w:t>1 раза</w:t>
            </w:r>
            <w:r w:rsidR="00D51F4B" w:rsidRPr="00D33078">
              <w:rPr>
                <w:color w:val="auto"/>
                <w:sz w:val="24"/>
              </w:rPr>
              <w:t xml:space="preserve"> или </w:t>
            </w:r>
            <w:r w:rsidR="001B742B" w:rsidRPr="00D33078">
              <w:rPr>
                <w:color w:val="auto"/>
                <w:sz w:val="24"/>
              </w:rPr>
              <w:t xml:space="preserve">на </w:t>
            </w:r>
            <w:r w:rsidR="00D33078" w:rsidRPr="00D33078">
              <w:rPr>
                <w:color w:val="auto"/>
                <w:sz w:val="24"/>
              </w:rPr>
              <w:t>31,7 %.</w:t>
            </w:r>
          </w:p>
        </w:tc>
      </w:tr>
      <w:tr w:rsidR="00DC61C0" w:rsidTr="001B742B">
        <w:tblPrEx>
          <w:tblCellMar>
            <w:right w:w="46" w:type="dxa"/>
          </w:tblCellMar>
        </w:tblPrEx>
        <w:trPr>
          <w:trHeight w:val="1114"/>
        </w:trPr>
        <w:tc>
          <w:tcPr>
            <w:tcW w:w="3795" w:type="dxa"/>
            <w:tcBorders>
              <w:top w:val="single" w:sz="4" w:space="0" w:color="000000"/>
              <w:left w:val="single" w:sz="4" w:space="0" w:color="000000"/>
              <w:bottom w:val="single" w:sz="4" w:space="0" w:color="000000"/>
              <w:right w:val="single" w:sz="4" w:space="0" w:color="000000"/>
            </w:tcBorders>
          </w:tcPr>
          <w:p w:rsidR="001B742B" w:rsidRDefault="00C865B0">
            <w:pPr>
              <w:spacing w:after="0" w:line="259" w:lineRule="auto"/>
              <w:ind w:right="0" w:firstLine="0"/>
              <w:jc w:val="left"/>
            </w:pPr>
            <w:r>
              <w:rPr>
                <w:sz w:val="24"/>
              </w:rPr>
              <w:lastRenderedPageBreak/>
              <w:t xml:space="preserve">6. Реализация регионального проекта «Повышение финансовой грамотности населения Республики Тыва» </w:t>
            </w:r>
          </w:p>
          <w:p w:rsidR="00DC61C0" w:rsidRPr="001B742B" w:rsidRDefault="00DC61C0" w:rsidP="001B742B"/>
        </w:tc>
        <w:tc>
          <w:tcPr>
            <w:tcW w:w="1558" w:type="dxa"/>
            <w:tcBorders>
              <w:top w:val="single" w:sz="4" w:space="0" w:color="000000"/>
              <w:left w:val="single" w:sz="4" w:space="0" w:color="000000"/>
              <w:bottom w:val="single" w:sz="4" w:space="0" w:color="000000"/>
              <w:right w:val="single" w:sz="4" w:space="0" w:color="000000"/>
            </w:tcBorders>
          </w:tcPr>
          <w:p w:rsidR="001B742B" w:rsidRDefault="00C865B0">
            <w:pPr>
              <w:spacing w:after="0" w:line="259" w:lineRule="auto"/>
              <w:ind w:right="61" w:firstLine="0"/>
              <w:jc w:val="center"/>
            </w:pPr>
            <w:r>
              <w:rPr>
                <w:sz w:val="24"/>
              </w:rPr>
              <w:t>201</w:t>
            </w:r>
            <w:r w:rsidR="001D451A">
              <w:rPr>
                <w:sz w:val="24"/>
              </w:rPr>
              <w:t>9</w:t>
            </w:r>
            <w:r>
              <w:rPr>
                <w:sz w:val="24"/>
              </w:rPr>
              <w:t xml:space="preserve"> </w:t>
            </w:r>
          </w:p>
          <w:p w:rsidR="001B742B" w:rsidRPr="001B742B" w:rsidRDefault="001B742B" w:rsidP="001B742B"/>
          <w:p w:rsidR="001B742B" w:rsidRPr="001B742B" w:rsidRDefault="001B742B" w:rsidP="001B742B"/>
          <w:p w:rsidR="001B742B" w:rsidRPr="001B742B" w:rsidRDefault="001B742B" w:rsidP="001B742B"/>
          <w:p w:rsidR="001B742B" w:rsidRPr="001B742B" w:rsidRDefault="001B742B" w:rsidP="001B742B"/>
          <w:p w:rsidR="00DC61C0" w:rsidRPr="001B742B" w:rsidRDefault="00DC61C0" w:rsidP="001B742B"/>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jc w:val="center"/>
            </w:pPr>
            <w:r>
              <w:rPr>
                <w:sz w:val="24"/>
              </w:rPr>
              <w:t>20</w:t>
            </w:r>
            <w:r w:rsidR="001D451A">
              <w:rPr>
                <w:sz w:val="24"/>
              </w:rPr>
              <w:t>21</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DC61C0" w:rsidRDefault="001B742B">
            <w:pPr>
              <w:spacing w:after="0" w:line="259" w:lineRule="auto"/>
              <w:ind w:right="0" w:firstLine="0"/>
            </w:pPr>
            <w:r>
              <w:rPr>
                <w:sz w:val="24"/>
              </w:rPr>
              <w:t>Финансовое управление Администрации Каа-Хемского района</w:t>
            </w:r>
            <w:r w:rsidR="00C865B0">
              <w:rPr>
                <w:sz w:val="24"/>
              </w:rPr>
              <w:t xml:space="preserve"> </w:t>
            </w:r>
          </w:p>
        </w:tc>
        <w:tc>
          <w:tcPr>
            <w:tcW w:w="532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pPr>
            <w:r>
              <w:rPr>
                <w:sz w:val="24"/>
              </w:rPr>
              <w:t xml:space="preserve">снижение у населения просроченной задолженности по кредитам </w:t>
            </w:r>
          </w:p>
        </w:tc>
      </w:tr>
      <w:tr w:rsidR="00DC61C0" w:rsidTr="001B742B">
        <w:tblPrEx>
          <w:tblCellMar>
            <w:right w:w="46" w:type="dxa"/>
          </w:tblCellMar>
        </w:tblPrEx>
        <w:trPr>
          <w:trHeight w:val="1666"/>
        </w:trPr>
        <w:tc>
          <w:tcPr>
            <w:tcW w:w="3795" w:type="dxa"/>
            <w:tcBorders>
              <w:top w:val="single" w:sz="4" w:space="0" w:color="000000"/>
              <w:left w:val="single" w:sz="4" w:space="0" w:color="000000"/>
              <w:bottom w:val="single" w:sz="4" w:space="0" w:color="000000"/>
              <w:right w:val="single" w:sz="4" w:space="0" w:color="000000"/>
            </w:tcBorders>
          </w:tcPr>
          <w:p w:rsidR="00DC61C0" w:rsidRDefault="00BE220C">
            <w:pPr>
              <w:spacing w:after="0" w:line="259" w:lineRule="auto"/>
              <w:ind w:right="0" w:firstLine="0"/>
              <w:jc w:val="left"/>
            </w:pPr>
            <w:r>
              <w:rPr>
                <w:sz w:val="24"/>
              </w:rPr>
              <w:t>7</w:t>
            </w:r>
            <w:r w:rsidR="00C865B0">
              <w:rPr>
                <w:sz w:val="24"/>
              </w:rPr>
              <w:t xml:space="preserve">. Реализация губернаторского проекта «В каждой семье – не менее одного ребенка с высшим образованием» </w:t>
            </w:r>
          </w:p>
        </w:tc>
        <w:tc>
          <w:tcPr>
            <w:tcW w:w="1558"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1" w:firstLine="0"/>
              <w:jc w:val="center"/>
            </w:pPr>
            <w:r>
              <w:rPr>
                <w:sz w:val="24"/>
              </w:rPr>
              <w:t>201</w:t>
            </w:r>
            <w:r w:rsidR="002A6917">
              <w:rPr>
                <w:sz w:val="24"/>
              </w:rPr>
              <w:t>8</w:t>
            </w: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jc w:val="center"/>
            </w:pPr>
            <w:r>
              <w:rPr>
                <w:sz w:val="24"/>
              </w:rPr>
              <w:t>202</w:t>
            </w:r>
            <w:r w:rsidR="002A6917">
              <w:rPr>
                <w:sz w:val="24"/>
              </w:rPr>
              <w:t>1</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DC61C0" w:rsidRDefault="00BE220C">
            <w:pPr>
              <w:spacing w:after="0" w:line="259" w:lineRule="auto"/>
              <w:ind w:right="0" w:firstLine="0"/>
            </w:pPr>
            <w:r>
              <w:rPr>
                <w:sz w:val="24"/>
              </w:rPr>
              <w:t>Управление</w:t>
            </w:r>
            <w:r w:rsidR="00C865B0">
              <w:rPr>
                <w:sz w:val="24"/>
              </w:rPr>
              <w:t xml:space="preserve"> образо</w:t>
            </w:r>
            <w:r>
              <w:rPr>
                <w:sz w:val="24"/>
              </w:rPr>
              <w:t>вания</w:t>
            </w:r>
            <w:r w:rsidR="001B742B">
              <w:rPr>
                <w:sz w:val="24"/>
              </w:rPr>
              <w:t xml:space="preserve"> Администрации Каа-Хемского района</w:t>
            </w:r>
          </w:p>
        </w:tc>
        <w:tc>
          <w:tcPr>
            <w:tcW w:w="5322" w:type="dxa"/>
            <w:tcBorders>
              <w:top w:val="single" w:sz="4" w:space="0" w:color="000000"/>
              <w:left w:val="single" w:sz="4" w:space="0" w:color="000000"/>
              <w:bottom w:val="single" w:sz="4" w:space="0" w:color="000000"/>
              <w:right w:val="single" w:sz="4" w:space="0" w:color="000000"/>
            </w:tcBorders>
          </w:tcPr>
          <w:p w:rsidR="00DC61C0" w:rsidRPr="00D33078" w:rsidRDefault="00C865B0" w:rsidP="00D33078">
            <w:pPr>
              <w:spacing w:after="0" w:line="259" w:lineRule="auto"/>
              <w:ind w:right="62" w:firstLine="0"/>
              <w:rPr>
                <w:color w:val="auto"/>
              </w:rPr>
            </w:pPr>
            <w:r w:rsidRPr="00D33078">
              <w:rPr>
                <w:color w:val="auto"/>
                <w:sz w:val="24"/>
              </w:rPr>
              <w:t>Обеспечение адресной работы по трудоустройс</w:t>
            </w:r>
            <w:r w:rsidR="00BE220C" w:rsidRPr="00D33078">
              <w:rPr>
                <w:color w:val="auto"/>
                <w:sz w:val="24"/>
              </w:rPr>
              <w:t>тву участников</w:t>
            </w:r>
            <w:r w:rsidRPr="00D33078">
              <w:rPr>
                <w:color w:val="auto"/>
                <w:sz w:val="24"/>
              </w:rPr>
              <w:t xml:space="preserve">; создание учебных производств на базе средних профессиональных учреждений для получения доходов обучающимися студентами  </w:t>
            </w:r>
          </w:p>
        </w:tc>
      </w:tr>
      <w:tr w:rsidR="00DC61C0" w:rsidTr="001B742B">
        <w:tblPrEx>
          <w:tblCellMar>
            <w:right w:w="46" w:type="dxa"/>
          </w:tblCellMar>
        </w:tblPrEx>
        <w:trPr>
          <w:trHeight w:val="1390"/>
        </w:trPr>
        <w:tc>
          <w:tcPr>
            <w:tcW w:w="3795" w:type="dxa"/>
            <w:tcBorders>
              <w:top w:val="single" w:sz="4" w:space="0" w:color="000000"/>
              <w:left w:val="single" w:sz="4" w:space="0" w:color="000000"/>
              <w:bottom w:val="single" w:sz="4" w:space="0" w:color="000000"/>
              <w:right w:val="single" w:sz="4" w:space="0" w:color="000000"/>
            </w:tcBorders>
          </w:tcPr>
          <w:p w:rsidR="00DC61C0" w:rsidRDefault="0087007D">
            <w:pPr>
              <w:spacing w:after="0" w:line="259" w:lineRule="auto"/>
              <w:ind w:right="0" w:firstLine="0"/>
              <w:jc w:val="left"/>
            </w:pPr>
            <w:r>
              <w:rPr>
                <w:sz w:val="24"/>
              </w:rPr>
              <w:t>8</w:t>
            </w:r>
            <w:r w:rsidR="00C865B0">
              <w:rPr>
                <w:sz w:val="24"/>
              </w:rPr>
              <w:t>. Реализация регионального проекта «Здо</w:t>
            </w:r>
            <w:r>
              <w:rPr>
                <w:sz w:val="24"/>
              </w:rPr>
              <w:t>ровое питание в  Каа-Хемском районе»</w:t>
            </w:r>
          </w:p>
        </w:tc>
        <w:tc>
          <w:tcPr>
            <w:tcW w:w="1558"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1" w:firstLine="0"/>
              <w:jc w:val="center"/>
            </w:pPr>
            <w:r>
              <w:rPr>
                <w:sz w:val="24"/>
              </w:rPr>
              <w:t xml:space="preserve">2019 </w:t>
            </w:r>
          </w:p>
        </w:tc>
        <w:tc>
          <w:tcPr>
            <w:tcW w:w="141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60" w:firstLine="0"/>
              <w:jc w:val="center"/>
            </w:pPr>
            <w:r>
              <w:rPr>
                <w:sz w:val="24"/>
              </w:rPr>
              <w:t xml:space="preserve">2021 </w:t>
            </w:r>
          </w:p>
        </w:tc>
        <w:tc>
          <w:tcPr>
            <w:tcW w:w="3828" w:type="dxa"/>
            <w:tcBorders>
              <w:top w:val="single" w:sz="4" w:space="0" w:color="000000"/>
              <w:left w:val="single" w:sz="4" w:space="0" w:color="000000"/>
              <w:bottom w:val="single" w:sz="4" w:space="0" w:color="000000"/>
              <w:right w:val="single" w:sz="4" w:space="0" w:color="000000"/>
            </w:tcBorders>
          </w:tcPr>
          <w:p w:rsidR="00DC61C0" w:rsidRDefault="0087007D" w:rsidP="001B742B">
            <w:pPr>
              <w:spacing w:after="0" w:line="259" w:lineRule="auto"/>
              <w:ind w:right="0" w:firstLine="0"/>
            </w:pPr>
            <w:r>
              <w:rPr>
                <w:sz w:val="24"/>
              </w:rPr>
              <w:t xml:space="preserve"> </w:t>
            </w:r>
            <w:r w:rsidR="001B742B">
              <w:rPr>
                <w:sz w:val="24"/>
              </w:rPr>
              <w:t>ГБУЗ РТ</w:t>
            </w:r>
            <w:r>
              <w:rPr>
                <w:sz w:val="24"/>
              </w:rPr>
              <w:t xml:space="preserve"> «</w:t>
            </w:r>
            <w:proofErr w:type="spellStart"/>
            <w:r w:rsidR="001B742B">
              <w:rPr>
                <w:sz w:val="24"/>
              </w:rPr>
              <w:t>Каа-Хемская</w:t>
            </w:r>
            <w:proofErr w:type="spellEnd"/>
            <w:r w:rsidR="001B742B">
              <w:rPr>
                <w:sz w:val="24"/>
              </w:rPr>
              <w:t xml:space="preserve"> </w:t>
            </w:r>
            <w:r>
              <w:rPr>
                <w:sz w:val="24"/>
              </w:rPr>
              <w:t xml:space="preserve">ЦКБ  </w:t>
            </w:r>
            <w:proofErr w:type="spellStart"/>
            <w:r>
              <w:rPr>
                <w:sz w:val="24"/>
              </w:rPr>
              <w:t>Каа-Хемская</w:t>
            </w:r>
            <w:proofErr w:type="spellEnd"/>
            <w:r>
              <w:rPr>
                <w:sz w:val="24"/>
              </w:rPr>
              <w:t>»</w:t>
            </w:r>
            <w:r w:rsidR="001B742B">
              <w:rPr>
                <w:sz w:val="24"/>
              </w:rPr>
              <w:t>, Управление образования Администрации Каа-Хемского района, отдел экономики Администрации Каа-Хемского района</w:t>
            </w:r>
            <w:proofErr w:type="gramStart"/>
            <w:r>
              <w:rPr>
                <w:sz w:val="24"/>
              </w:rPr>
              <w:t xml:space="preserve"> </w:t>
            </w:r>
            <w:r w:rsidR="00CF311B">
              <w:rPr>
                <w:sz w:val="24"/>
              </w:rPr>
              <w:t>,</w:t>
            </w:r>
            <w:proofErr w:type="gramEnd"/>
            <w:r w:rsidR="00CF311B">
              <w:rPr>
                <w:sz w:val="24"/>
              </w:rPr>
              <w:t xml:space="preserve"> ГБУ РТ «</w:t>
            </w:r>
            <w:proofErr w:type="spellStart"/>
            <w:r w:rsidR="00CF311B">
              <w:rPr>
                <w:sz w:val="24"/>
              </w:rPr>
              <w:t>ЦСПСиД</w:t>
            </w:r>
            <w:proofErr w:type="spellEnd"/>
            <w:r w:rsidR="00CF311B">
              <w:rPr>
                <w:sz w:val="24"/>
              </w:rPr>
              <w:t xml:space="preserve"> </w:t>
            </w:r>
            <w:proofErr w:type="spellStart"/>
            <w:r w:rsidR="00CF311B">
              <w:rPr>
                <w:sz w:val="24"/>
              </w:rPr>
              <w:t>Каа-Хемского</w:t>
            </w:r>
            <w:proofErr w:type="spellEnd"/>
            <w:r w:rsidR="00CF311B">
              <w:rPr>
                <w:sz w:val="24"/>
              </w:rPr>
              <w:t xml:space="preserve"> района</w:t>
            </w:r>
            <w:r w:rsidR="00F9332C">
              <w:rPr>
                <w:sz w:val="24"/>
              </w:rPr>
              <w:t>»</w:t>
            </w:r>
          </w:p>
        </w:tc>
        <w:tc>
          <w:tcPr>
            <w:tcW w:w="5322" w:type="dxa"/>
            <w:tcBorders>
              <w:top w:val="single" w:sz="4" w:space="0" w:color="000000"/>
              <w:left w:val="single" w:sz="4" w:space="0" w:color="000000"/>
              <w:bottom w:val="single" w:sz="4" w:space="0" w:color="000000"/>
              <w:right w:val="single" w:sz="4" w:space="0" w:color="000000"/>
            </w:tcBorders>
          </w:tcPr>
          <w:p w:rsidR="00DC61C0" w:rsidRPr="00D33078" w:rsidRDefault="00C865B0" w:rsidP="00D33078">
            <w:pPr>
              <w:spacing w:after="0" w:line="259" w:lineRule="auto"/>
              <w:ind w:right="61" w:firstLine="0"/>
              <w:rPr>
                <w:color w:val="auto"/>
              </w:rPr>
            </w:pPr>
            <w:r w:rsidRPr="00D33078">
              <w:rPr>
                <w:color w:val="auto"/>
                <w:sz w:val="24"/>
              </w:rPr>
              <w:t xml:space="preserve">увеличение охвата горячим питанием </w:t>
            </w:r>
            <w:r w:rsidR="00D33078" w:rsidRPr="00D33078">
              <w:rPr>
                <w:color w:val="auto"/>
                <w:sz w:val="24"/>
              </w:rPr>
              <w:t>детей из малообеспеченных семей</w:t>
            </w:r>
          </w:p>
        </w:tc>
      </w:tr>
    </w:tbl>
    <w:p w:rsidR="00DC61C0" w:rsidRDefault="00DC61C0">
      <w:pPr>
        <w:spacing w:after="0" w:line="259" w:lineRule="auto"/>
        <w:ind w:right="0" w:firstLine="0"/>
        <w:jc w:val="left"/>
      </w:pPr>
    </w:p>
    <w:p w:rsidR="00DC61C0" w:rsidRDefault="00DC61C0">
      <w:pPr>
        <w:spacing w:after="79" w:line="259" w:lineRule="auto"/>
        <w:ind w:left="566" w:right="0" w:firstLine="0"/>
        <w:jc w:val="left"/>
      </w:pPr>
    </w:p>
    <w:p w:rsidR="00267EBB" w:rsidRDefault="00267EBB">
      <w:pPr>
        <w:spacing w:after="160" w:line="259" w:lineRule="auto"/>
        <w:ind w:right="0" w:firstLine="0"/>
        <w:jc w:val="left"/>
      </w:pPr>
      <w:r>
        <w:br w:type="page"/>
      </w:r>
    </w:p>
    <w:p w:rsidR="00DC61C0" w:rsidRDefault="00C865B0">
      <w:pPr>
        <w:spacing w:after="25" w:line="259" w:lineRule="auto"/>
        <w:ind w:left="10" w:right="2113" w:hanging="10"/>
        <w:jc w:val="right"/>
      </w:pPr>
      <w:r>
        <w:lastRenderedPageBreak/>
        <w:t xml:space="preserve">Приложение № 2 </w:t>
      </w:r>
    </w:p>
    <w:p w:rsidR="00DC61C0" w:rsidRDefault="006F0BE4">
      <w:pPr>
        <w:spacing w:after="7" w:line="269" w:lineRule="auto"/>
        <w:ind w:left="10071" w:right="468" w:hanging="10"/>
        <w:jc w:val="center"/>
      </w:pPr>
      <w:r>
        <w:t>к муниципальной комплексной программе</w:t>
      </w:r>
      <w:r w:rsidR="00C865B0">
        <w:t xml:space="preserve"> по преодолению бедности </w:t>
      </w:r>
    </w:p>
    <w:p w:rsidR="00DC61C0" w:rsidRDefault="0087007D">
      <w:pPr>
        <w:spacing w:after="0" w:line="259" w:lineRule="auto"/>
        <w:ind w:left="10" w:right="830" w:hanging="10"/>
        <w:jc w:val="right"/>
      </w:pPr>
      <w:r>
        <w:t xml:space="preserve"> в Каа-Хемском районе</w:t>
      </w:r>
      <w:r w:rsidR="00C865B0">
        <w:t xml:space="preserve"> на 20</w:t>
      </w:r>
      <w:r w:rsidR="006B27FD">
        <w:t>20</w:t>
      </w:r>
      <w:r w:rsidR="00C865B0">
        <w:t>-202</w:t>
      </w:r>
      <w:r w:rsidR="006B27FD">
        <w:t>5</w:t>
      </w:r>
      <w:r w:rsidR="00C865B0">
        <w:t xml:space="preserve"> годы </w:t>
      </w:r>
    </w:p>
    <w:p w:rsidR="00DC61C0" w:rsidRDefault="00DC61C0">
      <w:pPr>
        <w:spacing w:after="0" w:line="259" w:lineRule="auto"/>
        <w:ind w:right="2718" w:firstLine="0"/>
        <w:jc w:val="right"/>
      </w:pPr>
    </w:p>
    <w:p w:rsidR="00DC61C0" w:rsidRDefault="00DC61C0">
      <w:pPr>
        <w:spacing w:after="0" w:line="259" w:lineRule="auto"/>
        <w:ind w:left="27" w:right="0" w:firstLine="0"/>
        <w:jc w:val="center"/>
      </w:pPr>
    </w:p>
    <w:p w:rsidR="00DC61C0" w:rsidRDefault="00DC61C0">
      <w:pPr>
        <w:spacing w:after="34" w:line="259" w:lineRule="auto"/>
        <w:ind w:left="27" w:right="0" w:firstLine="0"/>
        <w:jc w:val="center"/>
      </w:pPr>
    </w:p>
    <w:p w:rsidR="00DC61C0" w:rsidRDefault="00C865B0">
      <w:pPr>
        <w:spacing w:after="11" w:line="271" w:lineRule="auto"/>
        <w:ind w:left="935" w:right="968" w:hanging="10"/>
        <w:jc w:val="center"/>
      </w:pPr>
      <w:r>
        <w:rPr>
          <w:b/>
        </w:rPr>
        <w:t xml:space="preserve">РЕСУРСНОЕ ОБЕСПЕЧЕНИЕ  </w:t>
      </w:r>
    </w:p>
    <w:p w:rsidR="00DC61C0" w:rsidRDefault="00C865B0">
      <w:pPr>
        <w:spacing w:after="7" w:line="269" w:lineRule="auto"/>
        <w:ind w:left="712" w:right="741" w:hanging="10"/>
        <w:jc w:val="center"/>
      </w:pPr>
      <w:r>
        <w:t xml:space="preserve">и прогнозная (справочная) оценка расходов на реализацию целей </w:t>
      </w:r>
    </w:p>
    <w:p w:rsidR="00DC61C0" w:rsidRDefault="006F0BE4" w:rsidP="006F0BE4">
      <w:pPr>
        <w:spacing w:after="7" w:line="269" w:lineRule="auto"/>
        <w:ind w:left="3719" w:right="3682" w:hanging="10"/>
        <w:jc w:val="center"/>
      </w:pPr>
      <w:r>
        <w:t>муниципальной комплексной</w:t>
      </w:r>
      <w:r w:rsidR="00C865B0">
        <w:t xml:space="preserve"> программы по преодо</w:t>
      </w:r>
      <w:r w:rsidR="0087007D">
        <w:t xml:space="preserve">лению бедности </w:t>
      </w:r>
      <w:r>
        <w:t>в Каа</w:t>
      </w:r>
      <w:r w:rsidR="0087007D">
        <w:t>-Хемском районе</w:t>
      </w:r>
      <w:r w:rsidR="00C865B0">
        <w:t xml:space="preserve"> на 20</w:t>
      </w:r>
      <w:r w:rsidR="006B27FD">
        <w:t>20</w:t>
      </w:r>
      <w:r w:rsidR="00C865B0">
        <w:t>-202</w:t>
      </w:r>
      <w:r w:rsidR="006B27FD">
        <w:t>5</w:t>
      </w:r>
      <w:r w:rsidR="00C865B0">
        <w:t xml:space="preserve"> годы</w:t>
      </w:r>
    </w:p>
    <w:p w:rsidR="00DC61C0" w:rsidRDefault="00DC61C0">
      <w:pPr>
        <w:spacing w:after="0" w:line="259" w:lineRule="auto"/>
        <w:ind w:left="27" w:right="0" w:firstLine="0"/>
        <w:jc w:val="center"/>
      </w:pPr>
    </w:p>
    <w:p w:rsidR="00DC61C0" w:rsidRDefault="00C865B0">
      <w:pPr>
        <w:spacing w:after="0" w:line="259" w:lineRule="auto"/>
        <w:ind w:left="10" w:right="609" w:hanging="10"/>
        <w:jc w:val="right"/>
      </w:pPr>
      <w:r>
        <w:rPr>
          <w:sz w:val="24"/>
        </w:rPr>
        <w:t xml:space="preserve">(млн. руб.) </w:t>
      </w:r>
    </w:p>
    <w:tbl>
      <w:tblPr>
        <w:tblStyle w:val="TableGrid"/>
        <w:tblW w:w="14827" w:type="dxa"/>
        <w:tblInd w:w="504" w:type="dxa"/>
        <w:tblCellMar>
          <w:top w:w="7" w:type="dxa"/>
          <w:left w:w="7" w:type="dxa"/>
        </w:tblCellMar>
        <w:tblLook w:val="04A0"/>
      </w:tblPr>
      <w:tblGrid>
        <w:gridCol w:w="4032"/>
        <w:gridCol w:w="2026"/>
        <w:gridCol w:w="1462"/>
        <w:gridCol w:w="1460"/>
        <w:gridCol w:w="1459"/>
        <w:gridCol w:w="1462"/>
        <w:gridCol w:w="1459"/>
        <w:gridCol w:w="1467"/>
      </w:tblGrid>
      <w:tr w:rsidR="00DC61C0">
        <w:trPr>
          <w:trHeight w:val="286"/>
        </w:trPr>
        <w:tc>
          <w:tcPr>
            <w:tcW w:w="4032"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Ответственный исполнитель,  соисполнители, государственный  заказчик-координатор </w:t>
            </w:r>
          </w:p>
        </w:tc>
        <w:tc>
          <w:tcPr>
            <w:tcW w:w="2026" w:type="dxa"/>
            <w:tcBorders>
              <w:top w:val="single" w:sz="4" w:space="0" w:color="000000"/>
              <w:left w:val="single" w:sz="4" w:space="0" w:color="000000"/>
              <w:bottom w:val="single" w:sz="4" w:space="0" w:color="000000"/>
              <w:right w:val="nil"/>
            </w:tcBorders>
          </w:tcPr>
          <w:p w:rsidR="00DC61C0" w:rsidRDefault="00DC61C0">
            <w:pPr>
              <w:spacing w:after="160" w:line="259" w:lineRule="auto"/>
              <w:ind w:right="0" w:firstLine="0"/>
              <w:jc w:val="left"/>
            </w:pPr>
          </w:p>
        </w:tc>
        <w:tc>
          <w:tcPr>
            <w:tcW w:w="1462" w:type="dxa"/>
            <w:tcBorders>
              <w:top w:val="single" w:sz="4" w:space="0" w:color="000000"/>
              <w:left w:val="nil"/>
              <w:bottom w:val="single" w:sz="4" w:space="0" w:color="000000"/>
              <w:right w:val="nil"/>
            </w:tcBorders>
          </w:tcPr>
          <w:p w:rsidR="00DC61C0" w:rsidRDefault="00DC61C0">
            <w:pPr>
              <w:spacing w:after="160" w:line="259" w:lineRule="auto"/>
              <w:ind w:right="0" w:firstLine="0"/>
              <w:jc w:val="left"/>
            </w:pPr>
          </w:p>
        </w:tc>
        <w:tc>
          <w:tcPr>
            <w:tcW w:w="2919" w:type="dxa"/>
            <w:gridSpan w:val="2"/>
            <w:tcBorders>
              <w:top w:val="single" w:sz="4" w:space="0" w:color="000000"/>
              <w:left w:val="nil"/>
              <w:bottom w:val="single" w:sz="4" w:space="0" w:color="000000"/>
              <w:right w:val="nil"/>
            </w:tcBorders>
          </w:tcPr>
          <w:p w:rsidR="00DC61C0" w:rsidRDefault="00C865B0">
            <w:pPr>
              <w:spacing w:after="0" w:line="259" w:lineRule="auto"/>
              <w:ind w:right="-4" w:firstLine="0"/>
              <w:jc w:val="right"/>
            </w:pPr>
            <w:r>
              <w:rPr>
                <w:sz w:val="24"/>
              </w:rPr>
              <w:t>Расходы (млн. руб.)</w:t>
            </w:r>
          </w:p>
        </w:tc>
        <w:tc>
          <w:tcPr>
            <w:tcW w:w="1462" w:type="dxa"/>
            <w:tcBorders>
              <w:top w:val="single" w:sz="4" w:space="0" w:color="000000"/>
              <w:left w:val="nil"/>
              <w:bottom w:val="single" w:sz="4" w:space="0" w:color="000000"/>
              <w:right w:val="nil"/>
            </w:tcBorders>
          </w:tcPr>
          <w:p w:rsidR="00DC61C0" w:rsidRDefault="00DC61C0">
            <w:pPr>
              <w:spacing w:after="0" w:line="259" w:lineRule="auto"/>
              <w:ind w:right="0" w:firstLine="0"/>
              <w:jc w:val="left"/>
            </w:pPr>
          </w:p>
        </w:tc>
        <w:tc>
          <w:tcPr>
            <w:tcW w:w="1459" w:type="dxa"/>
            <w:tcBorders>
              <w:top w:val="single" w:sz="4" w:space="0" w:color="000000"/>
              <w:left w:val="nil"/>
              <w:bottom w:val="single" w:sz="4" w:space="0" w:color="000000"/>
              <w:right w:val="nil"/>
            </w:tcBorders>
          </w:tcPr>
          <w:p w:rsidR="00DC61C0" w:rsidRDefault="00DC61C0">
            <w:pPr>
              <w:spacing w:after="160" w:line="259" w:lineRule="auto"/>
              <w:ind w:right="0" w:firstLine="0"/>
              <w:jc w:val="left"/>
            </w:pPr>
          </w:p>
        </w:tc>
        <w:tc>
          <w:tcPr>
            <w:tcW w:w="1467" w:type="dxa"/>
            <w:tcBorders>
              <w:top w:val="single" w:sz="4" w:space="0" w:color="000000"/>
              <w:left w:val="nil"/>
              <w:bottom w:val="single" w:sz="4" w:space="0" w:color="000000"/>
              <w:right w:val="single" w:sz="4" w:space="0" w:color="000000"/>
            </w:tcBorders>
          </w:tcPr>
          <w:p w:rsidR="00DC61C0" w:rsidRDefault="00DC61C0">
            <w:pPr>
              <w:spacing w:after="160" w:line="259" w:lineRule="auto"/>
              <w:ind w:right="0" w:firstLine="0"/>
              <w:jc w:val="left"/>
            </w:pPr>
          </w:p>
        </w:tc>
      </w:tr>
      <w:tr w:rsidR="00DC61C0">
        <w:trPr>
          <w:trHeight w:val="1114"/>
        </w:trPr>
        <w:tc>
          <w:tcPr>
            <w:tcW w:w="0" w:type="auto"/>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202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Всего, в том числе по годам реализации программы: </w:t>
            </w:r>
          </w:p>
        </w:tc>
        <w:tc>
          <w:tcPr>
            <w:tcW w:w="146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 w:firstLine="0"/>
              <w:jc w:val="center"/>
            </w:pPr>
            <w:r>
              <w:rPr>
                <w:sz w:val="24"/>
              </w:rPr>
              <w:t>20</w:t>
            </w:r>
            <w:r w:rsidR="006B27FD">
              <w:rPr>
                <w:sz w:val="24"/>
              </w:rPr>
              <w:t>20</w:t>
            </w:r>
            <w:r>
              <w:rPr>
                <w:sz w:val="2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7" w:firstLine="0"/>
              <w:jc w:val="center"/>
            </w:pPr>
            <w:r>
              <w:rPr>
                <w:sz w:val="24"/>
              </w:rPr>
              <w:t>202</w:t>
            </w:r>
            <w:r w:rsidR="006B27FD">
              <w:rPr>
                <w:sz w:val="24"/>
              </w:rPr>
              <w:t>1</w:t>
            </w:r>
          </w:p>
        </w:tc>
        <w:tc>
          <w:tcPr>
            <w:tcW w:w="145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7" w:firstLine="0"/>
              <w:jc w:val="center"/>
            </w:pPr>
            <w:r>
              <w:rPr>
                <w:sz w:val="24"/>
              </w:rPr>
              <w:t>202</w:t>
            </w:r>
            <w:r w:rsidR="006B27FD">
              <w:rPr>
                <w:sz w:val="24"/>
              </w:rPr>
              <w:t>2</w:t>
            </w:r>
          </w:p>
        </w:tc>
        <w:tc>
          <w:tcPr>
            <w:tcW w:w="146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5" w:firstLine="0"/>
              <w:jc w:val="center"/>
            </w:pPr>
            <w:r>
              <w:rPr>
                <w:sz w:val="24"/>
              </w:rPr>
              <w:t>202</w:t>
            </w:r>
            <w:r w:rsidR="006B27FD">
              <w:rPr>
                <w:sz w:val="24"/>
              </w:rPr>
              <w:t>3</w:t>
            </w:r>
            <w:r>
              <w:rPr>
                <w:sz w:val="24"/>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7" w:firstLine="0"/>
              <w:jc w:val="center"/>
            </w:pPr>
            <w:r>
              <w:rPr>
                <w:sz w:val="24"/>
              </w:rPr>
              <w:t>202</w:t>
            </w:r>
            <w:r w:rsidR="006B27FD">
              <w:rPr>
                <w:sz w:val="24"/>
              </w:rPr>
              <w:t>4</w:t>
            </w:r>
            <w:r>
              <w:rPr>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10" w:firstLine="0"/>
              <w:jc w:val="center"/>
            </w:pPr>
            <w:r>
              <w:rPr>
                <w:sz w:val="24"/>
              </w:rPr>
              <w:t>202</w:t>
            </w:r>
            <w:r w:rsidR="006B27FD">
              <w:rPr>
                <w:sz w:val="24"/>
              </w:rPr>
              <w:t>5</w:t>
            </w:r>
          </w:p>
        </w:tc>
      </w:tr>
      <w:tr w:rsidR="00DC61C0">
        <w:trPr>
          <w:trHeight w:val="288"/>
        </w:trPr>
        <w:tc>
          <w:tcPr>
            <w:tcW w:w="403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Всего, в том числе </w:t>
            </w:r>
          </w:p>
        </w:tc>
        <w:tc>
          <w:tcPr>
            <w:tcW w:w="2026" w:type="dxa"/>
            <w:tcBorders>
              <w:top w:val="single" w:sz="4" w:space="0" w:color="000000"/>
              <w:left w:val="single" w:sz="4" w:space="0" w:color="000000"/>
              <w:bottom w:val="single" w:sz="4" w:space="0" w:color="000000"/>
              <w:right w:val="single" w:sz="4" w:space="0" w:color="000000"/>
            </w:tcBorders>
          </w:tcPr>
          <w:p w:rsidR="002717F4" w:rsidRDefault="00C74CCB" w:rsidP="0089651E">
            <w:pPr>
              <w:spacing w:after="0" w:line="259" w:lineRule="auto"/>
              <w:ind w:right="4" w:firstLine="0"/>
              <w:jc w:val="center"/>
            </w:pPr>
            <w:r>
              <w:t>52</w:t>
            </w:r>
            <w:r w:rsidR="00A1623E">
              <w:t>72,6</w:t>
            </w:r>
          </w:p>
        </w:tc>
        <w:tc>
          <w:tcPr>
            <w:tcW w:w="1462"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2" w:firstLine="0"/>
              <w:jc w:val="center"/>
            </w:pPr>
            <w:r>
              <w:t>885,8</w:t>
            </w:r>
          </w:p>
        </w:tc>
        <w:tc>
          <w:tcPr>
            <w:tcW w:w="1460"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4" w:firstLine="0"/>
              <w:jc w:val="center"/>
            </w:pPr>
            <w:r>
              <w:t>803,3</w:t>
            </w:r>
          </w:p>
        </w:tc>
        <w:tc>
          <w:tcPr>
            <w:tcW w:w="1459" w:type="dxa"/>
            <w:tcBorders>
              <w:top w:val="single" w:sz="4" w:space="0" w:color="000000"/>
              <w:left w:val="single" w:sz="4" w:space="0" w:color="000000"/>
              <w:bottom w:val="single" w:sz="4" w:space="0" w:color="000000"/>
              <w:right w:val="single" w:sz="4" w:space="0" w:color="000000"/>
            </w:tcBorders>
          </w:tcPr>
          <w:p w:rsidR="00DC61C0" w:rsidRDefault="00A1623E">
            <w:pPr>
              <w:spacing w:after="0" w:line="259" w:lineRule="auto"/>
              <w:ind w:right="5" w:firstLine="0"/>
              <w:jc w:val="center"/>
            </w:pPr>
            <w:r>
              <w:t>844</w:t>
            </w:r>
            <w:r w:rsidR="0089651E">
              <w:t>,1</w:t>
            </w:r>
          </w:p>
        </w:tc>
        <w:tc>
          <w:tcPr>
            <w:tcW w:w="1462"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3" w:firstLine="0"/>
              <w:jc w:val="center"/>
            </w:pPr>
            <w:r>
              <w:t>864,9</w:t>
            </w:r>
          </w:p>
        </w:tc>
        <w:tc>
          <w:tcPr>
            <w:tcW w:w="1459"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5" w:firstLine="0"/>
              <w:jc w:val="center"/>
            </w:pPr>
            <w:r>
              <w:t>912,2</w:t>
            </w:r>
          </w:p>
        </w:tc>
        <w:tc>
          <w:tcPr>
            <w:tcW w:w="1467"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8" w:firstLine="0"/>
              <w:jc w:val="center"/>
            </w:pPr>
            <w:r>
              <w:t>962,3</w:t>
            </w:r>
          </w:p>
        </w:tc>
      </w:tr>
      <w:tr w:rsidR="00DC61C0">
        <w:trPr>
          <w:trHeight w:val="286"/>
        </w:trPr>
        <w:tc>
          <w:tcPr>
            <w:tcW w:w="403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Федеральный бюджет </w:t>
            </w:r>
          </w:p>
        </w:tc>
        <w:tc>
          <w:tcPr>
            <w:tcW w:w="2026"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2095,5</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2" w:firstLine="0"/>
              <w:jc w:val="center"/>
            </w:pPr>
            <w:r>
              <w:t>303,5</w:t>
            </w:r>
          </w:p>
        </w:tc>
        <w:tc>
          <w:tcPr>
            <w:tcW w:w="1460"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293,5</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5" w:firstLine="0"/>
              <w:jc w:val="center"/>
            </w:pPr>
            <w:r>
              <w:t>330,2</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3" w:firstLine="0"/>
              <w:jc w:val="center"/>
            </w:pPr>
            <w:r>
              <w:t>357,3</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5" w:firstLine="0"/>
              <w:jc w:val="center"/>
            </w:pPr>
            <w:r>
              <w:t>389,4</w:t>
            </w:r>
          </w:p>
        </w:tc>
        <w:tc>
          <w:tcPr>
            <w:tcW w:w="1467"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8" w:firstLine="0"/>
              <w:jc w:val="center"/>
            </w:pPr>
            <w:r>
              <w:t>421,6</w:t>
            </w:r>
          </w:p>
        </w:tc>
      </w:tr>
      <w:tr w:rsidR="00DC61C0">
        <w:trPr>
          <w:trHeight w:val="286"/>
        </w:trPr>
        <w:tc>
          <w:tcPr>
            <w:tcW w:w="403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Республиканский бюджет </w:t>
            </w:r>
          </w:p>
        </w:tc>
        <w:tc>
          <w:tcPr>
            <w:tcW w:w="2026" w:type="dxa"/>
            <w:tcBorders>
              <w:top w:val="single" w:sz="4" w:space="0" w:color="000000"/>
              <w:left w:val="single" w:sz="4" w:space="0" w:color="000000"/>
              <w:bottom w:val="single" w:sz="4" w:space="0" w:color="000000"/>
              <w:right w:val="single" w:sz="4" w:space="0" w:color="000000"/>
            </w:tcBorders>
          </w:tcPr>
          <w:p w:rsidR="00DC61C0" w:rsidRDefault="0089651E">
            <w:pPr>
              <w:spacing w:after="0" w:line="259" w:lineRule="auto"/>
              <w:ind w:right="4" w:firstLine="0"/>
              <w:jc w:val="center"/>
            </w:pPr>
            <w:r>
              <w:t>3093,5</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2" w:firstLine="0"/>
              <w:jc w:val="center"/>
            </w:pPr>
            <w:r>
              <w:t>539,8</w:t>
            </w:r>
          </w:p>
        </w:tc>
        <w:tc>
          <w:tcPr>
            <w:tcW w:w="1460"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491,4</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5" w:firstLine="0"/>
              <w:jc w:val="center"/>
            </w:pPr>
            <w:r>
              <w:t>491,5</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3" w:firstLine="0"/>
              <w:jc w:val="center"/>
            </w:pPr>
            <w:r>
              <w:t>507,5</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5" w:firstLine="0"/>
              <w:jc w:val="center"/>
            </w:pPr>
            <w:r>
              <w:t>522,7</w:t>
            </w:r>
          </w:p>
        </w:tc>
        <w:tc>
          <w:tcPr>
            <w:tcW w:w="1467"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8" w:firstLine="0"/>
              <w:jc w:val="center"/>
            </w:pPr>
            <w:r>
              <w:t>540,6</w:t>
            </w:r>
          </w:p>
        </w:tc>
      </w:tr>
      <w:tr w:rsidR="00DC61C0">
        <w:trPr>
          <w:trHeight w:val="286"/>
        </w:trPr>
        <w:tc>
          <w:tcPr>
            <w:tcW w:w="403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Местный бюджет </w:t>
            </w:r>
          </w:p>
        </w:tc>
        <w:tc>
          <w:tcPr>
            <w:tcW w:w="2026" w:type="dxa"/>
            <w:tcBorders>
              <w:top w:val="single" w:sz="4" w:space="0" w:color="000000"/>
              <w:left w:val="single" w:sz="4" w:space="0" w:color="000000"/>
              <w:bottom w:val="single" w:sz="4" w:space="0" w:color="000000"/>
              <w:right w:val="single" w:sz="4" w:space="0" w:color="000000"/>
            </w:tcBorders>
          </w:tcPr>
          <w:p w:rsidR="00DC61C0" w:rsidRDefault="004917BE">
            <w:pPr>
              <w:spacing w:after="0" w:line="259" w:lineRule="auto"/>
              <w:ind w:right="4" w:firstLine="0"/>
              <w:jc w:val="center"/>
            </w:pPr>
            <w:r>
              <w:t>0,6</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2" w:firstLine="0"/>
              <w:jc w:val="center"/>
            </w:pPr>
            <w:r>
              <w:t>0</w:t>
            </w:r>
          </w:p>
        </w:tc>
        <w:tc>
          <w:tcPr>
            <w:tcW w:w="1460" w:type="dxa"/>
            <w:tcBorders>
              <w:top w:val="single" w:sz="4" w:space="0" w:color="000000"/>
              <w:left w:val="single" w:sz="4" w:space="0" w:color="000000"/>
              <w:bottom w:val="single" w:sz="4" w:space="0" w:color="000000"/>
              <w:right w:val="single" w:sz="4" w:space="0" w:color="000000"/>
            </w:tcBorders>
          </w:tcPr>
          <w:p w:rsidR="00DC61C0" w:rsidRDefault="00D33078" w:rsidP="00D33078">
            <w:pPr>
              <w:spacing w:after="0" w:line="259" w:lineRule="auto"/>
              <w:ind w:right="7" w:firstLine="0"/>
              <w:jc w:val="center"/>
            </w:pPr>
            <w:r>
              <w:t>0,1</w:t>
            </w:r>
          </w:p>
        </w:tc>
        <w:tc>
          <w:tcPr>
            <w:tcW w:w="1459" w:type="dxa"/>
            <w:tcBorders>
              <w:top w:val="single" w:sz="4" w:space="0" w:color="000000"/>
              <w:left w:val="single" w:sz="4" w:space="0" w:color="000000"/>
              <w:bottom w:val="single" w:sz="4" w:space="0" w:color="000000"/>
              <w:right w:val="single" w:sz="4" w:space="0" w:color="000000"/>
            </w:tcBorders>
          </w:tcPr>
          <w:p w:rsidR="00DC61C0" w:rsidRDefault="00D33078">
            <w:pPr>
              <w:spacing w:after="0" w:line="259" w:lineRule="auto"/>
              <w:ind w:right="7" w:firstLine="0"/>
              <w:jc w:val="center"/>
            </w:pPr>
            <w:r>
              <w:t>0,1</w:t>
            </w:r>
          </w:p>
        </w:tc>
        <w:tc>
          <w:tcPr>
            <w:tcW w:w="1462" w:type="dxa"/>
            <w:tcBorders>
              <w:top w:val="single" w:sz="4" w:space="0" w:color="000000"/>
              <w:left w:val="single" w:sz="4" w:space="0" w:color="000000"/>
              <w:bottom w:val="single" w:sz="4" w:space="0" w:color="000000"/>
              <w:right w:val="single" w:sz="4" w:space="0" w:color="000000"/>
            </w:tcBorders>
          </w:tcPr>
          <w:p w:rsidR="00DC61C0" w:rsidRDefault="00D33078">
            <w:pPr>
              <w:spacing w:after="0" w:line="259" w:lineRule="auto"/>
              <w:ind w:right="4" w:firstLine="0"/>
              <w:jc w:val="center"/>
            </w:pPr>
            <w:r>
              <w:t>0,1</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7" w:firstLine="0"/>
              <w:jc w:val="center"/>
            </w:pPr>
            <w:r>
              <w:t>0</w:t>
            </w:r>
            <w:r w:rsidR="004917BE">
              <w:t>,1</w:t>
            </w:r>
          </w:p>
        </w:tc>
        <w:tc>
          <w:tcPr>
            <w:tcW w:w="1467"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10" w:firstLine="0"/>
              <w:jc w:val="center"/>
            </w:pPr>
            <w:r>
              <w:t>0</w:t>
            </w:r>
            <w:r w:rsidR="004917BE">
              <w:t>,1</w:t>
            </w:r>
          </w:p>
        </w:tc>
      </w:tr>
      <w:tr w:rsidR="00DC61C0">
        <w:trPr>
          <w:trHeight w:val="286"/>
        </w:trPr>
        <w:tc>
          <w:tcPr>
            <w:tcW w:w="4032"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5" w:right="0" w:firstLine="0"/>
              <w:jc w:val="left"/>
            </w:pPr>
            <w:r>
              <w:rPr>
                <w:sz w:val="24"/>
              </w:rPr>
              <w:t xml:space="preserve">Внебюджетные источники </w:t>
            </w:r>
          </w:p>
        </w:tc>
        <w:tc>
          <w:tcPr>
            <w:tcW w:w="2026"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83,1</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2" w:firstLine="0"/>
              <w:jc w:val="center"/>
            </w:pPr>
            <w:r>
              <w:t>42,5</w:t>
            </w:r>
          </w:p>
        </w:tc>
        <w:tc>
          <w:tcPr>
            <w:tcW w:w="1460"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18,3</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5" w:firstLine="0"/>
              <w:jc w:val="center"/>
            </w:pPr>
            <w:r>
              <w:t>22,3</w:t>
            </w:r>
          </w:p>
        </w:tc>
        <w:tc>
          <w:tcPr>
            <w:tcW w:w="1462"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4" w:firstLine="0"/>
              <w:jc w:val="center"/>
            </w:pPr>
            <w:r>
              <w:t>0</w:t>
            </w:r>
          </w:p>
        </w:tc>
        <w:tc>
          <w:tcPr>
            <w:tcW w:w="1459"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7" w:firstLine="0"/>
              <w:jc w:val="center"/>
            </w:pPr>
            <w:r>
              <w:t>0</w:t>
            </w:r>
          </w:p>
        </w:tc>
        <w:tc>
          <w:tcPr>
            <w:tcW w:w="1467" w:type="dxa"/>
            <w:tcBorders>
              <w:top w:val="single" w:sz="4" w:space="0" w:color="000000"/>
              <w:left w:val="single" w:sz="4" w:space="0" w:color="000000"/>
              <w:bottom w:val="single" w:sz="4" w:space="0" w:color="000000"/>
              <w:right w:val="single" w:sz="4" w:space="0" w:color="000000"/>
            </w:tcBorders>
          </w:tcPr>
          <w:p w:rsidR="00DC61C0" w:rsidRDefault="006F0BE4">
            <w:pPr>
              <w:spacing w:after="0" w:line="259" w:lineRule="auto"/>
              <w:ind w:right="10" w:firstLine="0"/>
              <w:jc w:val="center"/>
            </w:pPr>
            <w:r>
              <w:t>0</w:t>
            </w:r>
          </w:p>
        </w:tc>
      </w:tr>
    </w:tbl>
    <w:p w:rsidR="00267EBB" w:rsidRDefault="00267EBB" w:rsidP="00267EBB">
      <w:pPr>
        <w:spacing w:after="7" w:line="269" w:lineRule="auto"/>
        <w:ind w:right="1183" w:firstLine="0"/>
        <w:jc w:val="right"/>
      </w:pPr>
    </w:p>
    <w:p w:rsidR="00267EBB" w:rsidRDefault="00267EBB">
      <w:pPr>
        <w:spacing w:after="160" w:line="259" w:lineRule="auto"/>
        <w:ind w:right="0" w:firstLine="0"/>
        <w:jc w:val="left"/>
      </w:pPr>
      <w:r>
        <w:br w:type="page"/>
      </w:r>
    </w:p>
    <w:p w:rsidR="00AF0219" w:rsidRDefault="00143A35" w:rsidP="00AF0219">
      <w:pPr>
        <w:spacing w:after="7" w:line="269" w:lineRule="auto"/>
        <w:ind w:right="578" w:firstLine="0"/>
        <w:jc w:val="right"/>
      </w:pPr>
      <w:r>
        <w:lastRenderedPageBreak/>
        <w:t>Приложение № 3</w:t>
      </w:r>
      <w:r w:rsidR="00AF0219">
        <w:tab/>
      </w:r>
      <w:r w:rsidR="00AF0219">
        <w:tab/>
      </w:r>
      <w:r w:rsidR="00AF0219">
        <w:tab/>
      </w:r>
    </w:p>
    <w:p w:rsidR="00AF0219" w:rsidRDefault="00143A35" w:rsidP="00AF0219">
      <w:pPr>
        <w:spacing w:after="7" w:line="269" w:lineRule="auto"/>
        <w:ind w:right="578" w:firstLine="0"/>
        <w:jc w:val="right"/>
      </w:pPr>
      <w:r>
        <w:t xml:space="preserve"> к муниципальной</w:t>
      </w:r>
      <w:r w:rsidR="00AF0219">
        <w:t xml:space="preserve"> комплексной программе</w:t>
      </w:r>
    </w:p>
    <w:p w:rsidR="00AF0219" w:rsidRDefault="00C865B0" w:rsidP="00AF0219">
      <w:pPr>
        <w:spacing w:after="7" w:line="269" w:lineRule="auto"/>
        <w:ind w:right="578" w:firstLine="0"/>
        <w:jc w:val="right"/>
      </w:pPr>
      <w:r>
        <w:t xml:space="preserve">по преодолению </w:t>
      </w:r>
      <w:r w:rsidR="00AF0219">
        <w:t>бедности в Каа</w:t>
      </w:r>
      <w:r w:rsidR="00143A35">
        <w:t xml:space="preserve">-Хемском </w:t>
      </w:r>
      <w:r w:rsidR="00AF0219">
        <w:t>районе</w:t>
      </w:r>
    </w:p>
    <w:p w:rsidR="00DC61C0" w:rsidRDefault="00AF0219" w:rsidP="00AF0219">
      <w:pPr>
        <w:spacing w:after="7" w:line="269" w:lineRule="auto"/>
        <w:ind w:right="578" w:firstLine="0"/>
        <w:jc w:val="right"/>
      </w:pPr>
      <w:r>
        <w:t>на 20</w:t>
      </w:r>
      <w:r w:rsidR="006B27FD">
        <w:t>20</w:t>
      </w:r>
      <w:r>
        <w:t>-202</w:t>
      </w:r>
      <w:r w:rsidR="006B27FD">
        <w:t>5</w:t>
      </w:r>
      <w:r>
        <w:t xml:space="preserve"> годы</w:t>
      </w:r>
      <w:r>
        <w:tab/>
      </w:r>
      <w:r>
        <w:tab/>
      </w:r>
    </w:p>
    <w:p w:rsidR="00DC61C0" w:rsidRDefault="00DC61C0">
      <w:pPr>
        <w:spacing w:after="0" w:line="259" w:lineRule="auto"/>
        <w:ind w:left="27" w:right="0" w:firstLine="0"/>
        <w:jc w:val="center"/>
      </w:pPr>
    </w:p>
    <w:p w:rsidR="00DC61C0" w:rsidRDefault="00DC61C0">
      <w:pPr>
        <w:spacing w:after="0" w:line="259" w:lineRule="auto"/>
        <w:ind w:left="27" w:right="0" w:firstLine="0"/>
        <w:jc w:val="center"/>
      </w:pPr>
    </w:p>
    <w:p w:rsidR="00DC61C0" w:rsidRDefault="00DC61C0">
      <w:pPr>
        <w:spacing w:after="37" w:line="259" w:lineRule="auto"/>
        <w:ind w:left="27" w:right="0" w:firstLine="0"/>
        <w:jc w:val="center"/>
      </w:pPr>
    </w:p>
    <w:p w:rsidR="00DC61C0" w:rsidRDefault="00C865B0">
      <w:pPr>
        <w:spacing w:after="11" w:line="271" w:lineRule="auto"/>
        <w:ind w:left="935" w:right="966" w:hanging="10"/>
        <w:jc w:val="center"/>
      </w:pPr>
      <w:r>
        <w:rPr>
          <w:b/>
        </w:rPr>
        <w:t xml:space="preserve">ПЕРЕЧЕНЬ МЕРОПРИЯТИЙ </w:t>
      </w:r>
    </w:p>
    <w:p w:rsidR="00DC61C0" w:rsidRDefault="00143A35">
      <w:pPr>
        <w:spacing w:after="7" w:line="269" w:lineRule="auto"/>
        <w:ind w:left="3719" w:right="3612" w:hanging="10"/>
        <w:jc w:val="center"/>
      </w:pPr>
      <w:r>
        <w:t>муниципальной</w:t>
      </w:r>
      <w:r w:rsidR="00C865B0">
        <w:t xml:space="preserve"> комплексной программы по </w:t>
      </w:r>
      <w:r w:rsidR="00055A1D">
        <w:t>преодолению бедности</w:t>
      </w:r>
      <w:r>
        <w:t xml:space="preserve"> </w:t>
      </w:r>
      <w:r w:rsidR="00055A1D">
        <w:t>в Каа</w:t>
      </w:r>
      <w:r>
        <w:t xml:space="preserve">-Хемском </w:t>
      </w:r>
      <w:r w:rsidR="00055A1D">
        <w:t>районе на</w:t>
      </w:r>
      <w:r w:rsidR="00C865B0">
        <w:t xml:space="preserve"> 20</w:t>
      </w:r>
      <w:r w:rsidR="006B27FD">
        <w:t>20</w:t>
      </w:r>
      <w:r w:rsidR="00C865B0">
        <w:t>-202</w:t>
      </w:r>
      <w:r w:rsidR="006B27FD">
        <w:t>5</w:t>
      </w:r>
      <w:r w:rsidR="00C865B0">
        <w:t xml:space="preserve"> годы </w:t>
      </w:r>
    </w:p>
    <w:p w:rsidR="00DC61C0" w:rsidRDefault="00DC61C0">
      <w:pPr>
        <w:spacing w:after="0" w:line="259" w:lineRule="auto"/>
        <w:ind w:left="27" w:right="0" w:firstLine="0"/>
        <w:jc w:val="center"/>
      </w:pPr>
    </w:p>
    <w:p w:rsidR="00DC61C0" w:rsidRDefault="00DC61C0">
      <w:pPr>
        <w:spacing w:after="0" w:line="259" w:lineRule="auto"/>
        <w:ind w:left="27" w:right="0" w:firstLine="0"/>
        <w:jc w:val="center"/>
      </w:pPr>
    </w:p>
    <w:tbl>
      <w:tblPr>
        <w:tblStyle w:val="TableGrid"/>
        <w:tblW w:w="16034" w:type="dxa"/>
        <w:tblInd w:w="-17" w:type="dxa"/>
        <w:tblLayout w:type="fixed"/>
        <w:tblCellMar>
          <w:top w:w="7" w:type="dxa"/>
          <w:left w:w="108" w:type="dxa"/>
          <w:right w:w="69" w:type="dxa"/>
        </w:tblCellMar>
        <w:tblLook w:val="0200"/>
      </w:tblPr>
      <w:tblGrid>
        <w:gridCol w:w="2627"/>
        <w:gridCol w:w="1974"/>
        <w:gridCol w:w="933"/>
        <w:gridCol w:w="814"/>
        <w:gridCol w:w="814"/>
        <w:gridCol w:w="811"/>
        <w:gridCol w:w="816"/>
        <w:gridCol w:w="809"/>
        <w:gridCol w:w="816"/>
        <w:gridCol w:w="1345"/>
        <w:gridCol w:w="1979"/>
        <w:gridCol w:w="2296"/>
      </w:tblGrid>
      <w:tr w:rsidR="00691425" w:rsidTr="008F2883">
        <w:trPr>
          <w:trHeight w:val="288"/>
        </w:trPr>
        <w:tc>
          <w:tcPr>
            <w:tcW w:w="2627"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Наименование мероприятия </w:t>
            </w:r>
          </w:p>
        </w:tc>
        <w:tc>
          <w:tcPr>
            <w:tcW w:w="1974"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Источники финансирования </w:t>
            </w:r>
          </w:p>
        </w:tc>
        <w:tc>
          <w:tcPr>
            <w:tcW w:w="5813" w:type="dxa"/>
            <w:gridSpan w:val="7"/>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0" w:firstLine="0"/>
              <w:jc w:val="center"/>
            </w:pPr>
            <w:r>
              <w:rPr>
                <w:sz w:val="24"/>
              </w:rPr>
              <w:t>Объемы финансирования (млн</w:t>
            </w:r>
            <w:proofErr w:type="gramStart"/>
            <w:r>
              <w:rPr>
                <w:sz w:val="24"/>
              </w:rPr>
              <w:t>.р</w:t>
            </w:r>
            <w:proofErr w:type="gramEnd"/>
            <w:r>
              <w:rPr>
                <w:sz w:val="24"/>
              </w:rPr>
              <w:t xml:space="preserve">уб.) </w:t>
            </w:r>
          </w:p>
        </w:tc>
        <w:tc>
          <w:tcPr>
            <w:tcW w:w="1345"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Сроки реализации </w:t>
            </w:r>
          </w:p>
        </w:tc>
        <w:tc>
          <w:tcPr>
            <w:tcW w:w="1979"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5" w:right="0" w:firstLine="0"/>
              <w:jc w:val="center"/>
            </w:pPr>
            <w:proofErr w:type="gramStart"/>
            <w:r>
              <w:rPr>
                <w:sz w:val="24"/>
              </w:rPr>
              <w:t>Ответственные</w:t>
            </w:r>
            <w:proofErr w:type="gramEnd"/>
            <w:r>
              <w:rPr>
                <w:sz w:val="24"/>
              </w:rPr>
              <w:t xml:space="preserve"> за исполнение </w:t>
            </w:r>
          </w:p>
        </w:tc>
        <w:tc>
          <w:tcPr>
            <w:tcW w:w="2296" w:type="dxa"/>
            <w:vMerge w:val="restart"/>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center"/>
            </w:pPr>
            <w:r>
              <w:rPr>
                <w:sz w:val="24"/>
              </w:rPr>
              <w:t xml:space="preserve">Ожидаемый результат </w:t>
            </w:r>
          </w:p>
        </w:tc>
      </w:tr>
      <w:tr w:rsidR="008F2883" w:rsidTr="008F2883">
        <w:trPr>
          <w:trHeight w:val="286"/>
        </w:trPr>
        <w:tc>
          <w:tcPr>
            <w:tcW w:w="2627" w:type="dxa"/>
            <w:vMerge/>
            <w:tcBorders>
              <w:top w:val="nil"/>
              <w:left w:val="single" w:sz="4" w:space="0" w:color="000000"/>
              <w:bottom w:val="nil"/>
              <w:right w:val="single" w:sz="4" w:space="0" w:color="000000"/>
            </w:tcBorders>
          </w:tcPr>
          <w:p w:rsidR="00DC61C0" w:rsidRDefault="00DC61C0">
            <w:pPr>
              <w:spacing w:after="160" w:line="259" w:lineRule="auto"/>
              <w:ind w:right="0" w:firstLine="0"/>
              <w:jc w:val="left"/>
            </w:pPr>
          </w:p>
        </w:tc>
        <w:tc>
          <w:tcPr>
            <w:tcW w:w="1974" w:type="dxa"/>
            <w:vMerge/>
            <w:tcBorders>
              <w:top w:val="nil"/>
              <w:left w:val="single" w:sz="4" w:space="0" w:color="000000"/>
              <w:bottom w:val="nil"/>
              <w:right w:val="single" w:sz="4" w:space="0" w:color="000000"/>
            </w:tcBorders>
          </w:tcPr>
          <w:p w:rsidR="00DC61C0" w:rsidRDefault="00DC61C0">
            <w:pPr>
              <w:spacing w:after="16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94" w:right="0" w:firstLine="0"/>
              <w:jc w:val="left"/>
            </w:pPr>
            <w:r>
              <w:rPr>
                <w:sz w:val="24"/>
              </w:rPr>
              <w:t xml:space="preserve">Всего </w:t>
            </w:r>
          </w:p>
        </w:tc>
        <w:tc>
          <w:tcPr>
            <w:tcW w:w="4880" w:type="dxa"/>
            <w:gridSpan w:val="6"/>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5" w:firstLine="0"/>
              <w:jc w:val="center"/>
            </w:pPr>
            <w:r>
              <w:rPr>
                <w:sz w:val="24"/>
              </w:rPr>
              <w:t xml:space="preserve">в том числе по годам: </w:t>
            </w:r>
          </w:p>
        </w:tc>
        <w:tc>
          <w:tcPr>
            <w:tcW w:w="1345" w:type="dxa"/>
            <w:vMerge/>
            <w:tcBorders>
              <w:top w:val="nil"/>
              <w:left w:val="single" w:sz="4" w:space="0" w:color="000000"/>
              <w:bottom w:val="nil"/>
              <w:right w:val="single" w:sz="4" w:space="0" w:color="000000"/>
            </w:tcBorders>
          </w:tcPr>
          <w:p w:rsidR="00DC61C0" w:rsidRDefault="00DC61C0">
            <w:pPr>
              <w:spacing w:after="160" w:line="259" w:lineRule="auto"/>
              <w:ind w:right="0" w:firstLine="0"/>
              <w:jc w:val="left"/>
            </w:pPr>
          </w:p>
        </w:tc>
        <w:tc>
          <w:tcPr>
            <w:tcW w:w="1979" w:type="dxa"/>
            <w:vMerge/>
            <w:tcBorders>
              <w:top w:val="nil"/>
              <w:left w:val="single" w:sz="4" w:space="0" w:color="000000"/>
              <w:bottom w:val="nil"/>
              <w:right w:val="single" w:sz="4" w:space="0" w:color="000000"/>
            </w:tcBorders>
          </w:tcPr>
          <w:p w:rsidR="00DC61C0" w:rsidRDefault="00DC61C0">
            <w:pPr>
              <w:spacing w:after="160" w:line="259" w:lineRule="auto"/>
              <w:ind w:right="0" w:firstLine="0"/>
              <w:jc w:val="left"/>
            </w:pPr>
          </w:p>
        </w:tc>
        <w:tc>
          <w:tcPr>
            <w:tcW w:w="2296" w:type="dxa"/>
            <w:vMerge/>
            <w:tcBorders>
              <w:top w:val="nil"/>
              <w:left w:val="single" w:sz="4" w:space="0" w:color="000000"/>
              <w:bottom w:val="nil"/>
              <w:right w:val="single" w:sz="4" w:space="0" w:color="000000"/>
            </w:tcBorders>
          </w:tcPr>
          <w:p w:rsidR="00DC61C0" w:rsidRDefault="00DC61C0">
            <w:pPr>
              <w:spacing w:after="160" w:line="259" w:lineRule="auto"/>
              <w:ind w:right="0" w:firstLine="0"/>
              <w:jc w:val="left"/>
            </w:pPr>
          </w:p>
        </w:tc>
      </w:tr>
      <w:tr w:rsidR="007317C3" w:rsidTr="008F2883">
        <w:trPr>
          <w:trHeight w:val="286"/>
        </w:trPr>
        <w:tc>
          <w:tcPr>
            <w:tcW w:w="2627" w:type="dxa"/>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1974" w:type="dxa"/>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DC61C0" w:rsidRDefault="00DC61C0">
            <w:pPr>
              <w:spacing w:after="0" w:line="259" w:lineRule="auto"/>
              <w:ind w:left="20" w:right="0"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20</w:t>
            </w:r>
            <w:r w:rsidR="00716D20">
              <w:rPr>
                <w:sz w:val="24"/>
              </w:rPr>
              <w:t>20</w:t>
            </w: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79" w:right="0" w:firstLine="0"/>
              <w:jc w:val="left"/>
            </w:pPr>
            <w:r>
              <w:rPr>
                <w:sz w:val="24"/>
              </w:rPr>
              <w:t>202</w:t>
            </w:r>
            <w:r w:rsidR="00716D20">
              <w:rPr>
                <w:sz w:val="24"/>
              </w:rPr>
              <w:t>1</w:t>
            </w: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77" w:right="0" w:firstLine="0"/>
              <w:jc w:val="left"/>
            </w:pPr>
            <w:r>
              <w:rPr>
                <w:sz w:val="24"/>
              </w:rPr>
              <w:t>202</w:t>
            </w:r>
            <w:r w:rsidR="00716D20">
              <w:rPr>
                <w:sz w:val="24"/>
              </w:rPr>
              <w:t>2</w:t>
            </w: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77" w:right="0" w:firstLine="0"/>
              <w:jc w:val="left"/>
            </w:pPr>
            <w:r>
              <w:rPr>
                <w:sz w:val="24"/>
              </w:rPr>
              <w:t>202</w:t>
            </w:r>
            <w:r w:rsidR="00716D20">
              <w:rPr>
                <w:sz w:val="24"/>
              </w:rPr>
              <w:t>3</w:t>
            </w: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79" w:right="0" w:firstLine="0"/>
              <w:jc w:val="left"/>
            </w:pPr>
            <w:r>
              <w:rPr>
                <w:sz w:val="24"/>
              </w:rPr>
              <w:t>202</w:t>
            </w:r>
            <w:r w:rsidR="00716D20">
              <w:rPr>
                <w:sz w:val="24"/>
              </w:rPr>
              <w:t>4</w:t>
            </w: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left="77" w:right="0" w:firstLine="0"/>
              <w:jc w:val="left"/>
            </w:pPr>
            <w:r>
              <w:rPr>
                <w:sz w:val="24"/>
              </w:rPr>
              <w:t>202</w:t>
            </w:r>
            <w:r w:rsidR="00716D20">
              <w:rPr>
                <w:sz w:val="24"/>
              </w:rPr>
              <w:t>5</w:t>
            </w:r>
            <w:r>
              <w:rPr>
                <w:sz w:val="24"/>
              </w:rPr>
              <w:t xml:space="preserve"> </w:t>
            </w:r>
          </w:p>
        </w:tc>
        <w:tc>
          <w:tcPr>
            <w:tcW w:w="1345" w:type="dxa"/>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1979" w:type="dxa"/>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c>
          <w:tcPr>
            <w:tcW w:w="2296" w:type="dxa"/>
            <w:vMerge/>
            <w:tcBorders>
              <w:top w:val="nil"/>
              <w:left w:val="single" w:sz="4" w:space="0" w:color="000000"/>
              <w:bottom w:val="single" w:sz="4" w:space="0" w:color="000000"/>
              <w:right w:val="single" w:sz="4" w:space="0" w:color="000000"/>
            </w:tcBorders>
          </w:tcPr>
          <w:p w:rsidR="00DC61C0" w:rsidRDefault="00DC61C0">
            <w:pPr>
              <w:spacing w:after="160" w:line="259" w:lineRule="auto"/>
              <w:ind w:right="0" w:firstLine="0"/>
              <w:jc w:val="left"/>
            </w:pPr>
          </w:p>
        </w:tc>
      </w:tr>
      <w:tr w:rsidR="005F5D50" w:rsidTr="008F2883">
        <w:trPr>
          <w:trHeight w:val="286"/>
        </w:trPr>
        <w:tc>
          <w:tcPr>
            <w:tcW w:w="2627"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9" w:firstLine="0"/>
              <w:jc w:val="center"/>
            </w:pPr>
            <w:r>
              <w:rPr>
                <w:sz w:val="24"/>
              </w:rPr>
              <w:t xml:space="preserve">1 </w:t>
            </w:r>
          </w:p>
        </w:tc>
        <w:tc>
          <w:tcPr>
            <w:tcW w:w="197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 xml:space="preserve">2 </w:t>
            </w:r>
          </w:p>
        </w:tc>
        <w:tc>
          <w:tcPr>
            <w:tcW w:w="933"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0" w:firstLine="0"/>
              <w:jc w:val="center"/>
            </w:pPr>
            <w:r>
              <w:rPr>
                <w:sz w:val="24"/>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 xml:space="preserve">5 </w:t>
            </w:r>
          </w:p>
        </w:tc>
        <w:tc>
          <w:tcPr>
            <w:tcW w:w="811"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9" w:firstLine="0"/>
              <w:jc w:val="center"/>
            </w:pPr>
            <w:r>
              <w:rPr>
                <w:sz w:val="24"/>
              </w:rPr>
              <w:t xml:space="preserve">6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9" w:firstLine="0"/>
              <w:jc w:val="center"/>
            </w:pPr>
            <w:r>
              <w:rPr>
                <w:sz w:val="24"/>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 xml:space="preserve">8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9" w:firstLine="0"/>
              <w:jc w:val="center"/>
            </w:pPr>
            <w:r>
              <w:rPr>
                <w:sz w:val="24"/>
              </w:rPr>
              <w:t xml:space="preserve">9 </w:t>
            </w:r>
          </w:p>
        </w:tc>
        <w:tc>
          <w:tcPr>
            <w:tcW w:w="1345"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2" w:firstLine="0"/>
              <w:jc w:val="center"/>
            </w:pPr>
            <w:r>
              <w:rPr>
                <w:sz w:val="24"/>
              </w:rPr>
              <w:t xml:space="preserve">10 </w:t>
            </w:r>
          </w:p>
        </w:tc>
        <w:tc>
          <w:tcPr>
            <w:tcW w:w="197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1" w:firstLine="0"/>
              <w:jc w:val="center"/>
            </w:pPr>
            <w:r>
              <w:rPr>
                <w:sz w:val="24"/>
              </w:rPr>
              <w:t xml:space="preserve">11 </w:t>
            </w:r>
          </w:p>
        </w:tc>
        <w:tc>
          <w:tcPr>
            <w:tcW w:w="229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2" w:firstLine="0"/>
              <w:jc w:val="center"/>
            </w:pPr>
            <w:r>
              <w:rPr>
                <w:sz w:val="24"/>
              </w:rPr>
              <w:t xml:space="preserve">12 </w:t>
            </w:r>
          </w:p>
        </w:tc>
      </w:tr>
      <w:tr w:rsidR="00691425" w:rsidTr="008F2883">
        <w:trPr>
          <w:trHeight w:val="286"/>
        </w:trPr>
        <w:tc>
          <w:tcPr>
            <w:tcW w:w="2627" w:type="dxa"/>
            <w:tcBorders>
              <w:top w:val="single" w:sz="4" w:space="0" w:color="000000"/>
              <w:left w:val="single" w:sz="4" w:space="0" w:color="000000"/>
              <w:bottom w:val="single" w:sz="4" w:space="0" w:color="000000"/>
              <w:right w:val="nil"/>
            </w:tcBorders>
          </w:tcPr>
          <w:p w:rsidR="00DC61C0" w:rsidRDefault="00DC61C0">
            <w:pPr>
              <w:spacing w:after="160" w:line="259" w:lineRule="auto"/>
              <w:ind w:right="0" w:firstLine="0"/>
              <w:jc w:val="left"/>
            </w:pPr>
          </w:p>
        </w:tc>
        <w:tc>
          <w:tcPr>
            <w:tcW w:w="11111" w:type="dxa"/>
            <w:gridSpan w:val="10"/>
            <w:tcBorders>
              <w:top w:val="single" w:sz="4" w:space="0" w:color="000000"/>
              <w:left w:val="nil"/>
              <w:bottom w:val="single" w:sz="4" w:space="0" w:color="000000"/>
              <w:right w:val="nil"/>
            </w:tcBorders>
          </w:tcPr>
          <w:p w:rsidR="00DC61C0" w:rsidRDefault="00C865B0">
            <w:pPr>
              <w:spacing w:after="0" w:line="259" w:lineRule="auto"/>
              <w:ind w:left="960" w:right="0" w:firstLine="0"/>
              <w:jc w:val="left"/>
            </w:pPr>
            <w:r>
              <w:rPr>
                <w:sz w:val="24"/>
              </w:rPr>
              <w:t xml:space="preserve">I. Организационные мероприятия в целях обеспечения мер социальной поддержки </w:t>
            </w:r>
          </w:p>
        </w:tc>
        <w:tc>
          <w:tcPr>
            <w:tcW w:w="2296" w:type="dxa"/>
            <w:tcBorders>
              <w:top w:val="single" w:sz="4" w:space="0" w:color="000000"/>
              <w:left w:val="nil"/>
              <w:bottom w:val="single" w:sz="4" w:space="0" w:color="000000"/>
              <w:right w:val="single" w:sz="4" w:space="0" w:color="000000"/>
            </w:tcBorders>
          </w:tcPr>
          <w:p w:rsidR="00DC61C0" w:rsidRDefault="00DC61C0">
            <w:pPr>
              <w:spacing w:after="160" w:line="259" w:lineRule="auto"/>
              <w:ind w:right="0" w:firstLine="0"/>
              <w:jc w:val="left"/>
            </w:pPr>
          </w:p>
        </w:tc>
      </w:tr>
      <w:tr w:rsidR="005F5D50" w:rsidTr="008F2883">
        <w:trPr>
          <w:trHeight w:val="1259"/>
        </w:trPr>
        <w:tc>
          <w:tcPr>
            <w:tcW w:w="2627" w:type="dxa"/>
            <w:tcBorders>
              <w:top w:val="single" w:sz="4" w:space="0" w:color="000000"/>
              <w:left w:val="single" w:sz="4" w:space="0" w:color="000000"/>
              <w:bottom w:val="single" w:sz="4" w:space="0" w:color="000000"/>
              <w:right w:val="single" w:sz="4" w:space="0" w:color="000000"/>
            </w:tcBorders>
          </w:tcPr>
          <w:p w:rsidR="00DC61C0" w:rsidRDefault="00143A35" w:rsidP="00143A35">
            <w:pPr>
              <w:spacing w:after="0" w:line="259" w:lineRule="auto"/>
              <w:ind w:left="2" w:right="0" w:firstLine="0"/>
              <w:jc w:val="left"/>
            </w:pPr>
            <w:r>
              <w:rPr>
                <w:sz w:val="24"/>
              </w:rPr>
              <w:t>1. Соблюдение</w:t>
            </w:r>
            <w:r w:rsidR="00C865B0">
              <w:rPr>
                <w:sz w:val="24"/>
              </w:rPr>
              <w:t xml:space="preserve"> законодательной и нормативной правовой базы </w:t>
            </w:r>
            <w:r>
              <w:rPr>
                <w:sz w:val="24"/>
              </w:rPr>
              <w:t xml:space="preserve">по предоставлению </w:t>
            </w:r>
            <w:r w:rsidR="00C865B0">
              <w:rPr>
                <w:sz w:val="24"/>
              </w:rPr>
              <w:t xml:space="preserve">мер социальной поддержки </w:t>
            </w:r>
          </w:p>
        </w:tc>
        <w:tc>
          <w:tcPr>
            <w:tcW w:w="1974" w:type="dxa"/>
            <w:tcBorders>
              <w:top w:val="single" w:sz="4" w:space="0" w:color="000000"/>
              <w:left w:val="single" w:sz="4" w:space="0" w:color="000000"/>
              <w:bottom w:val="single" w:sz="4" w:space="0" w:color="000000"/>
              <w:right w:val="single" w:sz="4" w:space="0" w:color="000000"/>
            </w:tcBorders>
          </w:tcPr>
          <w:p w:rsidR="00DC61C0" w:rsidRDefault="00DC61C0">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DC61C0" w:rsidRDefault="00C865B0">
            <w:pPr>
              <w:spacing w:after="20" w:line="259" w:lineRule="auto"/>
              <w:ind w:right="0" w:firstLine="0"/>
              <w:jc w:val="left"/>
            </w:pPr>
            <w:r>
              <w:rPr>
                <w:sz w:val="24"/>
              </w:rPr>
              <w:t>20</w:t>
            </w:r>
            <w:r w:rsidR="00C44C8E">
              <w:rPr>
                <w:sz w:val="24"/>
              </w:rPr>
              <w:t>20</w:t>
            </w:r>
            <w:r>
              <w:rPr>
                <w:sz w:val="24"/>
              </w:rPr>
              <w:t xml:space="preserve">- </w:t>
            </w:r>
          </w:p>
          <w:p w:rsidR="00DC61C0" w:rsidRDefault="00C865B0">
            <w:pPr>
              <w:spacing w:after="0" w:line="259" w:lineRule="auto"/>
              <w:ind w:right="0" w:firstLine="0"/>
              <w:jc w:val="left"/>
            </w:pPr>
            <w:r>
              <w:rPr>
                <w:sz w:val="24"/>
              </w:rPr>
              <w:t>202</w:t>
            </w:r>
            <w:r w:rsidR="00C44C8E">
              <w:rPr>
                <w:sz w:val="24"/>
              </w:rPr>
              <w:t>5</w:t>
            </w:r>
            <w:r>
              <w:rPr>
                <w:sz w:val="24"/>
              </w:rPr>
              <w:t xml:space="preserve"> гг. </w:t>
            </w:r>
          </w:p>
        </w:tc>
        <w:tc>
          <w:tcPr>
            <w:tcW w:w="1979" w:type="dxa"/>
            <w:tcBorders>
              <w:top w:val="single" w:sz="4" w:space="0" w:color="000000"/>
              <w:left w:val="single" w:sz="4" w:space="0" w:color="000000"/>
              <w:bottom w:val="single" w:sz="4" w:space="0" w:color="000000"/>
              <w:right w:val="single" w:sz="4" w:space="0" w:color="000000"/>
            </w:tcBorders>
          </w:tcPr>
          <w:p w:rsidR="00DC61C0" w:rsidRDefault="00055A1D" w:rsidP="00055A1D">
            <w:pPr>
              <w:spacing w:after="22" w:line="251" w:lineRule="auto"/>
              <w:ind w:right="0" w:firstLine="0"/>
              <w:jc w:val="left"/>
            </w:pPr>
            <w:proofErr w:type="spellStart"/>
            <w:r>
              <w:rPr>
                <w:sz w:val="24"/>
              </w:rPr>
              <w:t>УТиСР</w:t>
            </w:r>
            <w:proofErr w:type="spellEnd"/>
            <w:r w:rsidR="00143A35">
              <w:rPr>
                <w:sz w:val="24"/>
              </w:rPr>
              <w:t xml:space="preserve">  </w:t>
            </w:r>
          </w:p>
        </w:tc>
        <w:tc>
          <w:tcPr>
            <w:tcW w:w="2296" w:type="dxa"/>
            <w:tcBorders>
              <w:top w:val="single" w:sz="4" w:space="0" w:color="000000"/>
              <w:left w:val="single" w:sz="4" w:space="0" w:color="000000"/>
              <w:bottom w:val="single" w:sz="4" w:space="0" w:color="000000"/>
              <w:right w:val="single" w:sz="4" w:space="0" w:color="000000"/>
            </w:tcBorders>
          </w:tcPr>
          <w:p w:rsidR="00DC61C0" w:rsidRDefault="00C865B0">
            <w:pPr>
              <w:spacing w:after="0" w:line="259" w:lineRule="auto"/>
              <w:ind w:right="0" w:firstLine="0"/>
              <w:jc w:val="left"/>
            </w:pPr>
            <w:r>
              <w:rPr>
                <w:sz w:val="24"/>
              </w:rPr>
              <w:t xml:space="preserve">повышение эффективности мер государственной социальной поддержки граждан, концентрация ресурсов на оказание социальной помощи наиболее </w:t>
            </w:r>
            <w:r>
              <w:rPr>
                <w:sz w:val="24"/>
              </w:rPr>
              <w:lastRenderedPageBreak/>
              <w:t xml:space="preserve">нуждающимся гражданам, адресное использование бюджетных средств </w:t>
            </w:r>
          </w:p>
        </w:tc>
      </w:tr>
      <w:tr w:rsidR="005F5D50" w:rsidTr="008F2883">
        <w:trPr>
          <w:trHeight w:val="3598"/>
        </w:trPr>
        <w:tc>
          <w:tcPr>
            <w:tcW w:w="2627"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2" w:right="0" w:firstLine="0"/>
              <w:jc w:val="left"/>
            </w:pPr>
            <w:r>
              <w:rPr>
                <w:sz w:val="24"/>
              </w:rPr>
              <w:lastRenderedPageBreak/>
              <w:t>2. Проведение многомерного анализа причин и структуры бедности на районном уровне и в разрезе сельских поселений</w:t>
            </w:r>
          </w:p>
        </w:tc>
        <w:tc>
          <w:tcPr>
            <w:tcW w:w="197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1"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3"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3"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1"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5"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5"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20" w:line="259" w:lineRule="auto"/>
              <w:ind w:right="0" w:firstLine="0"/>
              <w:jc w:val="left"/>
            </w:pPr>
            <w:r>
              <w:rPr>
                <w:sz w:val="24"/>
              </w:rPr>
              <w:t>20</w:t>
            </w:r>
            <w:r w:rsidR="00C44C8E">
              <w:rPr>
                <w:sz w:val="24"/>
              </w:rPr>
              <w:t>20</w:t>
            </w:r>
            <w:r>
              <w:rPr>
                <w:sz w:val="24"/>
              </w:rPr>
              <w:t>-</w:t>
            </w:r>
          </w:p>
          <w:p w:rsidR="00055A1D" w:rsidRDefault="00055A1D" w:rsidP="00055A1D">
            <w:pPr>
              <w:spacing w:after="0" w:line="259" w:lineRule="auto"/>
              <w:ind w:right="0" w:firstLine="0"/>
              <w:jc w:val="left"/>
            </w:pPr>
            <w:r>
              <w:rPr>
                <w:sz w:val="24"/>
              </w:rPr>
              <w:t>202</w:t>
            </w:r>
            <w:r w:rsidR="00C44C8E">
              <w:rPr>
                <w:sz w:val="24"/>
              </w:rPr>
              <w:t>1</w:t>
            </w:r>
            <w:r>
              <w:rPr>
                <w:sz w:val="24"/>
              </w:rPr>
              <w:t xml:space="preserve"> гг. </w:t>
            </w:r>
          </w:p>
        </w:tc>
        <w:tc>
          <w:tcPr>
            <w:tcW w:w="197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1" w:right="0" w:firstLine="0"/>
              <w:jc w:val="left"/>
            </w:pPr>
            <w:proofErr w:type="spellStart"/>
            <w:r>
              <w:rPr>
                <w:sz w:val="24"/>
              </w:rPr>
              <w:t>УТиСР</w:t>
            </w:r>
            <w:proofErr w:type="spellEnd"/>
            <w:r>
              <w:rPr>
                <w:sz w:val="24"/>
              </w:rPr>
              <w:t xml:space="preserve">, </w:t>
            </w:r>
            <w:proofErr w:type="spellStart"/>
            <w:r>
              <w:rPr>
                <w:sz w:val="24"/>
              </w:rPr>
              <w:t>ЦСПСиД</w:t>
            </w:r>
            <w:proofErr w:type="spellEnd"/>
            <w:r>
              <w:rPr>
                <w:sz w:val="24"/>
              </w:rPr>
              <w:t xml:space="preserve">, ЦЗН. УСХ,  Отдел экономики  администрации р-на, администрации сельских поселений (по согласованию) </w:t>
            </w:r>
          </w:p>
        </w:tc>
        <w:tc>
          <w:tcPr>
            <w:tcW w:w="229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r>
              <w:rPr>
                <w:sz w:val="24"/>
              </w:rPr>
              <w:t xml:space="preserve">выявление основных факторов и причин бедности граждан и семей с учетом уровня доходов, состояния здоровья, уровня образования, занятости, безработицы, участия в программах социальной поддержки, иждивенческой нагрузки и др. </w:t>
            </w:r>
          </w:p>
        </w:tc>
      </w:tr>
      <w:tr w:rsidR="005F5D50" w:rsidTr="008F2883">
        <w:trPr>
          <w:trHeight w:val="3598"/>
        </w:trPr>
        <w:tc>
          <w:tcPr>
            <w:tcW w:w="2627"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2" w:right="0" w:firstLine="0"/>
              <w:jc w:val="left"/>
            </w:pPr>
            <w:r>
              <w:rPr>
                <w:sz w:val="24"/>
              </w:rPr>
              <w:lastRenderedPageBreak/>
              <w:t xml:space="preserve">3. применение   правового акта перечня «условных» доходов, учитываемых при расчете среднедушевого дохода граждан в целях оказания государственной социальной помощи на основе методических рекомендаций Министерства финансов Российской Федерации от 29 января 2019 г.  № 12-05-07/1/5646 </w:t>
            </w:r>
          </w:p>
        </w:tc>
        <w:tc>
          <w:tcPr>
            <w:tcW w:w="197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1"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3"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3"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1"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5" w:firstLine="0"/>
              <w:jc w:val="center"/>
            </w:pPr>
          </w:p>
        </w:tc>
        <w:tc>
          <w:tcPr>
            <w:tcW w:w="80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8"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5" w:firstLine="0"/>
              <w:jc w:val="center"/>
              <w:rPr>
                <w:sz w:val="24"/>
              </w:rPr>
            </w:pPr>
          </w:p>
          <w:p w:rsidR="00055A1D" w:rsidRDefault="00055A1D" w:rsidP="00055A1D">
            <w:pPr>
              <w:spacing w:after="0" w:line="259" w:lineRule="auto"/>
              <w:ind w:right="45" w:firstLine="0"/>
            </w:pPr>
          </w:p>
        </w:tc>
        <w:tc>
          <w:tcPr>
            <w:tcW w:w="1345"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38" w:lineRule="auto"/>
              <w:ind w:left="1" w:right="0" w:firstLine="0"/>
              <w:jc w:val="left"/>
            </w:pPr>
            <w:proofErr w:type="spellStart"/>
            <w:r>
              <w:rPr>
                <w:sz w:val="24"/>
              </w:rPr>
              <w:t>УТиСР</w:t>
            </w:r>
            <w:proofErr w:type="spellEnd"/>
            <w:r>
              <w:rPr>
                <w:sz w:val="24"/>
              </w:rPr>
              <w:t>, финансовое управление. Отдел экономики администрации р-на.</w:t>
            </w:r>
          </w:p>
        </w:tc>
        <w:tc>
          <w:tcPr>
            <w:tcW w:w="229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113" w:firstLine="0"/>
            </w:pPr>
            <w:r>
              <w:rPr>
                <w:sz w:val="24"/>
              </w:rPr>
              <w:t xml:space="preserve">реальная оценка совокупного дохода граждан и семей для объективного определения  доходов при оказании государственной социальной помощи </w:t>
            </w:r>
          </w:p>
        </w:tc>
      </w:tr>
      <w:tr w:rsidR="005F5D50" w:rsidTr="008F2883">
        <w:trPr>
          <w:trHeight w:val="3598"/>
        </w:trPr>
        <w:tc>
          <w:tcPr>
            <w:tcW w:w="2627" w:type="dxa"/>
            <w:tcBorders>
              <w:top w:val="single" w:sz="4" w:space="0" w:color="000000"/>
              <w:left w:val="single" w:sz="4" w:space="0" w:color="000000"/>
              <w:bottom w:val="single" w:sz="4" w:space="0" w:color="000000"/>
              <w:right w:val="single" w:sz="4" w:space="0" w:color="000000"/>
            </w:tcBorders>
          </w:tcPr>
          <w:p w:rsidR="00055A1D" w:rsidRPr="00435189" w:rsidRDefault="00055A1D" w:rsidP="00055A1D">
            <w:pPr>
              <w:spacing w:after="44" w:line="238" w:lineRule="auto"/>
              <w:ind w:left="2" w:right="0" w:firstLine="0"/>
              <w:jc w:val="left"/>
              <w:rPr>
                <w:color w:val="FF0000"/>
              </w:rPr>
            </w:pPr>
            <w:r w:rsidRPr="00435189">
              <w:rPr>
                <w:color w:val="FF0000"/>
                <w:sz w:val="24"/>
              </w:rPr>
              <w:t xml:space="preserve">4. </w:t>
            </w:r>
            <w:proofErr w:type="gramStart"/>
            <w:r w:rsidRPr="00435189">
              <w:rPr>
                <w:color w:val="FF0000"/>
                <w:sz w:val="24"/>
              </w:rPr>
              <w:t xml:space="preserve">Внедрение механизма финансовой поддержки семьям имеющих детей путем предоставления ежемесячной денежной выплаты в связи с рождением (усыновлением) 1 ребенка (рожденным с 1 января </w:t>
            </w:r>
            <w:proofErr w:type="gramEnd"/>
          </w:p>
          <w:p w:rsidR="00055A1D" w:rsidRPr="00435189" w:rsidRDefault="00055A1D" w:rsidP="00055A1D">
            <w:pPr>
              <w:spacing w:after="0" w:line="259" w:lineRule="auto"/>
              <w:ind w:left="2" w:right="0" w:firstLine="0"/>
              <w:jc w:val="left"/>
              <w:rPr>
                <w:color w:val="FF0000"/>
              </w:rPr>
            </w:pPr>
            <w:proofErr w:type="gramStart"/>
            <w:r w:rsidRPr="00435189">
              <w:rPr>
                <w:color w:val="FF0000"/>
                <w:sz w:val="24"/>
              </w:rPr>
              <w:t>20</w:t>
            </w:r>
            <w:r w:rsidR="008F0CBC" w:rsidRPr="00435189">
              <w:rPr>
                <w:color w:val="FF0000"/>
                <w:sz w:val="24"/>
              </w:rPr>
              <w:t>20</w:t>
            </w:r>
            <w:r w:rsidRPr="00435189">
              <w:rPr>
                <w:color w:val="FF0000"/>
                <w:sz w:val="24"/>
              </w:rPr>
              <w:t xml:space="preserve"> г.) </w:t>
            </w:r>
            <w:proofErr w:type="gramEnd"/>
          </w:p>
        </w:tc>
        <w:tc>
          <w:tcPr>
            <w:tcW w:w="1974" w:type="dxa"/>
            <w:tcBorders>
              <w:top w:val="single" w:sz="4" w:space="0" w:color="000000"/>
              <w:left w:val="single" w:sz="4" w:space="0" w:color="000000"/>
              <w:bottom w:val="single" w:sz="4" w:space="0" w:color="000000"/>
              <w:right w:val="single" w:sz="4" w:space="0" w:color="000000"/>
            </w:tcBorders>
          </w:tcPr>
          <w:p w:rsidR="00055A1D" w:rsidRPr="00435189" w:rsidRDefault="00055A1D" w:rsidP="00055A1D">
            <w:pPr>
              <w:spacing w:after="0" w:line="259" w:lineRule="auto"/>
              <w:ind w:right="0" w:firstLine="0"/>
              <w:jc w:val="left"/>
              <w:rPr>
                <w:color w:val="FF0000"/>
              </w:rPr>
            </w:pPr>
            <w:r w:rsidRPr="00435189">
              <w:rPr>
                <w:color w:val="FF0000"/>
                <w:sz w:val="24"/>
              </w:rPr>
              <w:t xml:space="preserve">федеральный бюджет </w:t>
            </w:r>
          </w:p>
        </w:tc>
        <w:tc>
          <w:tcPr>
            <w:tcW w:w="933"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60" w:right="0" w:firstLine="0"/>
              <w:jc w:val="left"/>
            </w:pP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9" w:firstLine="0"/>
            </w:pP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48"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48"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jc w:val="left"/>
            </w:pPr>
          </w:p>
        </w:tc>
        <w:tc>
          <w:tcPr>
            <w:tcW w:w="80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jc w:val="left"/>
            </w:pP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46" w:right="0" w:firstLine="0"/>
              <w:jc w:val="left"/>
            </w:pPr>
          </w:p>
        </w:tc>
        <w:tc>
          <w:tcPr>
            <w:tcW w:w="1345"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37" w:line="238" w:lineRule="auto"/>
              <w:ind w:right="0" w:firstLine="0"/>
              <w:jc w:val="left"/>
            </w:pPr>
            <w:proofErr w:type="spellStart"/>
            <w:r>
              <w:rPr>
                <w:sz w:val="24"/>
              </w:rPr>
              <w:t>УТиСР</w:t>
            </w:r>
            <w:proofErr w:type="spellEnd"/>
            <w:r>
              <w:rPr>
                <w:sz w:val="24"/>
              </w:rPr>
              <w:t xml:space="preserve"> </w:t>
            </w:r>
          </w:p>
        </w:tc>
        <w:tc>
          <w:tcPr>
            <w:tcW w:w="229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r>
              <w:rPr>
                <w:sz w:val="24"/>
              </w:rPr>
              <w:t xml:space="preserve">уменьшение численности нуждающихся семей </w:t>
            </w:r>
          </w:p>
        </w:tc>
      </w:tr>
      <w:tr w:rsidR="005F5D50" w:rsidTr="008F2883">
        <w:trPr>
          <w:trHeight w:val="2964"/>
        </w:trPr>
        <w:tc>
          <w:tcPr>
            <w:tcW w:w="2627"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left="2" w:right="0" w:firstLine="0"/>
              <w:jc w:val="left"/>
            </w:pPr>
            <w:r>
              <w:rPr>
                <w:sz w:val="24"/>
              </w:rPr>
              <w:lastRenderedPageBreak/>
              <w:t xml:space="preserve">5. Актуализация реестров получателей социальных </w:t>
            </w:r>
            <w:proofErr w:type="gramStart"/>
            <w:r>
              <w:rPr>
                <w:sz w:val="24"/>
              </w:rPr>
              <w:t>выплат</w:t>
            </w:r>
            <w:proofErr w:type="gramEnd"/>
            <w:r>
              <w:rPr>
                <w:sz w:val="24"/>
              </w:rPr>
              <w:t xml:space="preserve"> с проведением выборочных проверок предоставляемых документов </w:t>
            </w:r>
          </w:p>
        </w:tc>
        <w:tc>
          <w:tcPr>
            <w:tcW w:w="197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r>
              <w:rPr>
                <w:sz w:val="24"/>
              </w:rPr>
              <w:t>20</w:t>
            </w:r>
            <w:r w:rsidR="008F4120">
              <w:rPr>
                <w:sz w:val="24"/>
              </w:rPr>
              <w:t>20</w:t>
            </w:r>
            <w:r>
              <w:rPr>
                <w:sz w:val="24"/>
              </w:rPr>
              <w:t xml:space="preserve"> г. </w:t>
            </w:r>
          </w:p>
        </w:tc>
        <w:tc>
          <w:tcPr>
            <w:tcW w:w="1979"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38" w:line="238" w:lineRule="auto"/>
              <w:ind w:left="1" w:right="0" w:firstLine="0"/>
              <w:jc w:val="left"/>
            </w:pPr>
            <w:r>
              <w:rPr>
                <w:sz w:val="24"/>
              </w:rPr>
              <w:t xml:space="preserve">Управление труда и социального развития </w:t>
            </w:r>
          </w:p>
        </w:tc>
        <w:tc>
          <w:tcPr>
            <w:tcW w:w="2296" w:type="dxa"/>
            <w:tcBorders>
              <w:top w:val="single" w:sz="4" w:space="0" w:color="000000"/>
              <w:left w:val="single" w:sz="4" w:space="0" w:color="000000"/>
              <w:bottom w:val="single" w:sz="4" w:space="0" w:color="000000"/>
              <w:right w:val="single" w:sz="4" w:space="0" w:color="000000"/>
            </w:tcBorders>
          </w:tcPr>
          <w:p w:rsidR="00055A1D" w:rsidRDefault="00055A1D" w:rsidP="00055A1D">
            <w:pPr>
              <w:spacing w:after="0" w:line="259" w:lineRule="auto"/>
              <w:ind w:right="0" w:firstLine="0"/>
              <w:jc w:val="left"/>
            </w:pPr>
            <w:r>
              <w:rPr>
                <w:sz w:val="24"/>
              </w:rPr>
              <w:t xml:space="preserve">создание единой базы данных получателей мер социальной поддержки </w:t>
            </w:r>
          </w:p>
        </w:tc>
      </w:tr>
      <w:tr w:rsidR="005F5D50" w:rsidTr="008F2883">
        <w:trPr>
          <w:trHeight w:val="4589"/>
        </w:trPr>
        <w:tc>
          <w:tcPr>
            <w:tcW w:w="2627"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left="2" w:right="0" w:firstLine="0"/>
              <w:jc w:val="left"/>
            </w:pPr>
            <w:r>
              <w:rPr>
                <w:sz w:val="24"/>
              </w:rPr>
              <w:t xml:space="preserve">6. Контроль за эффективным и целевым использованием средств на выплату адресных социальных выплат и социальных проектов </w:t>
            </w:r>
          </w:p>
        </w:tc>
        <w:tc>
          <w:tcPr>
            <w:tcW w:w="197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20" w:line="259" w:lineRule="auto"/>
              <w:ind w:right="0" w:firstLine="0"/>
              <w:jc w:val="left"/>
            </w:pPr>
            <w:r>
              <w:rPr>
                <w:sz w:val="24"/>
              </w:rPr>
              <w:t>20</w:t>
            </w:r>
            <w:r w:rsidR="008F4120">
              <w:rPr>
                <w:sz w:val="24"/>
              </w:rPr>
              <w:t>20</w:t>
            </w:r>
            <w:r>
              <w:rPr>
                <w:sz w:val="24"/>
              </w:rPr>
              <w:t xml:space="preserve">- </w:t>
            </w:r>
          </w:p>
          <w:p w:rsidR="009D05FA" w:rsidRDefault="009D05FA" w:rsidP="009D05FA">
            <w:pPr>
              <w:spacing w:after="0" w:line="259" w:lineRule="auto"/>
              <w:ind w:right="0" w:firstLine="0"/>
              <w:jc w:val="left"/>
            </w:pPr>
            <w:r>
              <w:rPr>
                <w:sz w:val="24"/>
              </w:rPr>
              <w:t>202</w:t>
            </w:r>
            <w:r w:rsidR="008F4120">
              <w:rPr>
                <w:sz w:val="24"/>
              </w:rPr>
              <w:t>5</w:t>
            </w:r>
            <w:r>
              <w:rPr>
                <w:sz w:val="24"/>
              </w:rPr>
              <w:t xml:space="preserve"> гг. </w:t>
            </w:r>
          </w:p>
        </w:tc>
        <w:tc>
          <w:tcPr>
            <w:tcW w:w="1979" w:type="dxa"/>
            <w:tcBorders>
              <w:top w:val="single" w:sz="4" w:space="0" w:color="000000"/>
              <w:left w:val="single" w:sz="4" w:space="0" w:color="000000"/>
              <w:bottom w:val="single" w:sz="4" w:space="0" w:color="000000"/>
              <w:right w:val="single" w:sz="4" w:space="0" w:color="000000"/>
            </w:tcBorders>
          </w:tcPr>
          <w:p w:rsidR="009D05FA" w:rsidRDefault="00C8696C" w:rsidP="00C8696C">
            <w:pPr>
              <w:spacing w:after="0" w:line="259" w:lineRule="auto"/>
              <w:ind w:left="1" w:right="0" w:firstLine="0"/>
              <w:jc w:val="left"/>
            </w:pPr>
            <w:r>
              <w:rPr>
                <w:sz w:val="24"/>
              </w:rPr>
              <w:t>Отдел семьи</w:t>
            </w:r>
            <w:r w:rsidR="009D05FA">
              <w:rPr>
                <w:sz w:val="24"/>
              </w:rPr>
              <w:t xml:space="preserve">, </w:t>
            </w:r>
            <w:proofErr w:type="spellStart"/>
            <w:r w:rsidR="009D05FA">
              <w:rPr>
                <w:sz w:val="24"/>
              </w:rPr>
              <w:t>ЦСПСиД</w:t>
            </w:r>
            <w:proofErr w:type="spellEnd"/>
            <w:r w:rsidR="009D05FA">
              <w:rPr>
                <w:sz w:val="24"/>
              </w:rPr>
              <w:t xml:space="preserve">, </w:t>
            </w:r>
            <w:proofErr w:type="spellStart"/>
            <w:r w:rsidR="009D05FA">
              <w:rPr>
                <w:sz w:val="24"/>
              </w:rPr>
              <w:t>УТиСР</w:t>
            </w:r>
            <w:proofErr w:type="spellEnd"/>
            <w:r w:rsidR="009D05FA">
              <w:rPr>
                <w:sz w:val="24"/>
              </w:rPr>
              <w:t xml:space="preserve"> </w:t>
            </w:r>
          </w:p>
        </w:tc>
        <w:tc>
          <w:tcPr>
            <w:tcW w:w="229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r>
              <w:rPr>
                <w:sz w:val="24"/>
              </w:rPr>
              <w:t xml:space="preserve">оказание социальной помощи наиболее нуждающимся гражданам, адресное использование бюджетных средств; повышение эффективности и прозрачности расходования бюджетных средств </w:t>
            </w:r>
          </w:p>
        </w:tc>
      </w:tr>
      <w:tr w:rsidR="005F5D50" w:rsidTr="008F2883">
        <w:trPr>
          <w:trHeight w:val="2681"/>
        </w:trPr>
        <w:tc>
          <w:tcPr>
            <w:tcW w:w="2627"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left="2" w:right="0" w:firstLine="0"/>
              <w:jc w:val="left"/>
            </w:pPr>
            <w:r>
              <w:rPr>
                <w:sz w:val="24"/>
              </w:rPr>
              <w:lastRenderedPageBreak/>
              <w:t xml:space="preserve">7. Проведение активной информационно-разъяснительной работы по вопросам преодоления бедности, включая меры социальной поддержки </w:t>
            </w:r>
          </w:p>
        </w:tc>
        <w:tc>
          <w:tcPr>
            <w:tcW w:w="197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8F4120" w:rsidRDefault="008F4120" w:rsidP="008F4120">
            <w:pPr>
              <w:spacing w:after="20" w:line="259" w:lineRule="auto"/>
              <w:ind w:right="0" w:firstLine="0"/>
              <w:jc w:val="left"/>
            </w:pPr>
            <w:r>
              <w:rPr>
                <w:sz w:val="24"/>
              </w:rPr>
              <w:t xml:space="preserve">2020- </w:t>
            </w:r>
          </w:p>
          <w:p w:rsidR="009D05FA" w:rsidRDefault="008F4120" w:rsidP="008F4120">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9D05FA" w:rsidRDefault="009D05FA" w:rsidP="00C8696C">
            <w:pPr>
              <w:spacing w:after="0" w:line="238" w:lineRule="auto"/>
              <w:ind w:right="0" w:firstLine="0"/>
              <w:jc w:val="left"/>
            </w:pPr>
            <w:r>
              <w:rPr>
                <w:sz w:val="24"/>
                <w:szCs w:val="24"/>
              </w:rPr>
              <w:t xml:space="preserve">Специалист по </w:t>
            </w:r>
            <w:r w:rsidR="00C8696C">
              <w:rPr>
                <w:sz w:val="24"/>
                <w:szCs w:val="24"/>
              </w:rPr>
              <w:t xml:space="preserve">СМИ, </w:t>
            </w:r>
            <w:proofErr w:type="spellStart"/>
            <w:r w:rsidR="00C8696C">
              <w:rPr>
                <w:sz w:val="24"/>
                <w:szCs w:val="24"/>
              </w:rPr>
              <w:t>УТиСР</w:t>
            </w:r>
            <w:proofErr w:type="spellEnd"/>
            <w:r w:rsidR="00C8696C">
              <w:rPr>
                <w:sz w:val="24"/>
                <w:szCs w:val="24"/>
              </w:rPr>
              <w:t xml:space="preserve">, </w:t>
            </w:r>
            <w:proofErr w:type="spellStart"/>
            <w:r w:rsidR="00C8696C">
              <w:rPr>
                <w:sz w:val="24"/>
                <w:szCs w:val="24"/>
              </w:rPr>
              <w:t>ЦСПСиД</w:t>
            </w:r>
            <w:proofErr w:type="spellEnd"/>
            <w:r w:rsidR="00C8696C">
              <w:rPr>
                <w:sz w:val="24"/>
                <w:szCs w:val="24"/>
              </w:rPr>
              <w:t>, отдел семьи</w:t>
            </w:r>
            <w:proofErr w:type="gramStart"/>
            <w:r w:rsidR="00C8696C">
              <w:rPr>
                <w:sz w:val="24"/>
                <w:szCs w:val="24"/>
              </w:rPr>
              <w:t xml:space="preserve"> </w:t>
            </w:r>
            <w:r>
              <w:rPr>
                <w:sz w:val="24"/>
                <w:szCs w:val="24"/>
              </w:rPr>
              <w:t>,</w:t>
            </w:r>
            <w:proofErr w:type="gramEnd"/>
            <w:r>
              <w:rPr>
                <w:sz w:val="24"/>
                <w:szCs w:val="24"/>
              </w:rPr>
              <w:t xml:space="preserve"> отдел экономики</w:t>
            </w:r>
          </w:p>
        </w:tc>
        <w:tc>
          <w:tcPr>
            <w:tcW w:w="229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r>
              <w:rPr>
                <w:sz w:val="24"/>
              </w:rPr>
              <w:t xml:space="preserve">увеличение числа получателей мер социальной поддержки </w:t>
            </w:r>
          </w:p>
        </w:tc>
      </w:tr>
      <w:tr w:rsidR="005F5D50"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left="2" w:right="0" w:firstLine="0"/>
              <w:jc w:val="left"/>
            </w:pPr>
            <w:r>
              <w:rPr>
                <w:sz w:val="24"/>
              </w:rPr>
              <w:t xml:space="preserve">8. Разработка системы критериев оценки и составления рейтинга деятельности  администраций сельских  поселений по повышению реальных доходов населения и снижению бедности </w:t>
            </w:r>
          </w:p>
        </w:tc>
        <w:tc>
          <w:tcPr>
            <w:tcW w:w="197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8F4120" w:rsidRDefault="008F4120" w:rsidP="008F4120">
            <w:pPr>
              <w:spacing w:after="20" w:line="259" w:lineRule="auto"/>
              <w:ind w:right="0" w:firstLine="0"/>
              <w:jc w:val="left"/>
            </w:pPr>
            <w:r>
              <w:rPr>
                <w:sz w:val="24"/>
              </w:rPr>
              <w:t xml:space="preserve">2020- </w:t>
            </w:r>
          </w:p>
          <w:p w:rsidR="009D05FA" w:rsidRDefault="008F4120" w:rsidP="008F4120">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38" w:lineRule="auto"/>
              <w:ind w:left="1" w:right="0" w:firstLine="0"/>
              <w:jc w:val="left"/>
            </w:pPr>
            <w:proofErr w:type="spellStart"/>
            <w:r>
              <w:rPr>
                <w:sz w:val="24"/>
              </w:rPr>
              <w:t>УТиСР</w:t>
            </w:r>
            <w:proofErr w:type="spellEnd"/>
            <w:r>
              <w:rPr>
                <w:sz w:val="24"/>
              </w:rPr>
              <w:t>, отдел экономики</w:t>
            </w:r>
          </w:p>
        </w:tc>
        <w:tc>
          <w:tcPr>
            <w:tcW w:w="229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r w:rsidRPr="009D05FA">
              <w:rPr>
                <w:sz w:val="24"/>
              </w:rPr>
              <w:t>Эффективная работа всех сельских администраций</w:t>
            </w:r>
          </w:p>
        </w:tc>
      </w:tr>
      <w:tr w:rsidR="005F5D50"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left="2" w:right="0" w:firstLine="0"/>
              <w:jc w:val="left"/>
            </w:pPr>
            <w:r>
              <w:rPr>
                <w:sz w:val="24"/>
              </w:rPr>
              <w:t xml:space="preserve">9. Мониторинг деятельности администраций сельских поселений  по повышению реальных доходов населения и снижению бедности </w:t>
            </w:r>
          </w:p>
        </w:tc>
        <w:tc>
          <w:tcPr>
            <w:tcW w:w="197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8F4120" w:rsidRDefault="008F4120" w:rsidP="008F4120">
            <w:pPr>
              <w:spacing w:after="20" w:line="259" w:lineRule="auto"/>
              <w:ind w:right="0" w:firstLine="0"/>
              <w:jc w:val="left"/>
            </w:pPr>
            <w:r>
              <w:rPr>
                <w:sz w:val="24"/>
              </w:rPr>
              <w:t xml:space="preserve">2020- </w:t>
            </w:r>
          </w:p>
          <w:p w:rsidR="009D05FA" w:rsidRDefault="008F4120" w:rsidP="008F4120">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37" w:line="238" w:lineRule="auto"/>
              <w:ind w:right="0" w:firstLine="0"/>
              <w:jc w:val="left"/>
            </w:pPr>
            <w:r>
              <w:rPr>
                <w:sz w:val="24"/>
              </w:rPr>
              <w:t>Отдел экономики Управления  труда и социального развития</w:t>
            </w:r>
          </w:p>
        </w:tc>
        <w:tc>
          <w:tcPr>
            <w:tcW w:w="229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r w:rsidRPr="009D05FA">
              <w:rPr>
                <w:sz w:val="24"/>
              </w:rPr>
              <w:t>Качественная работа сельских администраций и реализация Программы по снижению бедности</w:t>
            </w:r>
          </w:p>
        </w:tc>
      </w:tr>
      <w:tr w:rsidR="005F5D50"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left="2" w:right="0" w:firstLine="0"/>
              <w:jc w:val="left"/>
            </w:pPr>
            <w:r>
              <w:rPr>
                <w:sz w:val="24"/>
              </w:rPr>
              <w:t>10. Учет всех форм государственной поддержки, оказанной малоимущим гражданам и се</w:t>
            </w:r>
            <w:r w:rsidR="00C8696C">
              <w:rPr>
                <w:sz w:val="24"/>
              </w:rPr>
              <w:t xml:space="preserve">мьям, в </w:t>
            </w:r>
            <w:r w:rsidR="00C8696C">
              <w:rPr>
                <w:sz w:val="24"/>
              </w:rPr>
              <w:lastRenderedPageBreak/>
              <w:t xml:space="preserve">статистическом балансе </w:t>
            </w:r>
            <w:r w:rsidR="00C8696C" w:rsidRPr="00C8696C">
              <w:rPr>
                <w:sz w:val="24"/>
              </w:rPr>
              <w:t>доходов и расходов по статистическим формам 2-соц и 3-соц.</w:t>
            </w:r>
          </w:p>
        </w:tc>
        <w:tc>
          <w:tcPr>
            <w:tcW w:w="197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8F4120" w:rsidRDefault="008F4120" w:rsidP="008F4120">
            <w:pPr>
              <w:spacing w:after="20" w:line="259" w:lineRule="auto"/>
              <w:ind w:right="0" w:firstLine="0"/>
              <w:jc w:val="left"/>
            </w:pPr>
            <w:r>
              <w:rPr>
                <w:sz w:val="24"/>
              </w:rPr>
              <w:t xml:space="preserve">2020- </w:t>
            </w:r>
          </w:p>
          <w:p w:rsidR="009D05FA" w:rsidRDefault="008F4120" w:rsidP="008F4120">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9D05FA" w:rsidRDefault="00C8696C" w:rsidP="00C8696C">
            <w:pPr>
              <w:spacing w:after="37" w:line="238" w:lineRule="auto"/>
              <w:ind w:right="0" w:firstLine="0"/>
              <w:jc w:val="left"/>
            </w:pPr>
            <w:r>
              <w:rPr>
                <w:sz w:val="24"/>
              </w:rPr>
              <w:t>Отдел семьи администрации р-на</w:t>
            </w:r>
            <w:r w:rsidR="009D05FA">
              <w:rPr>
                <w:sz w:val="24"/>
              </w:rPr>
              <w:t xml:space="preserve"> </w:t>
            </w:r>
          </w:p>
        </w:tc>
        <w:tc>
          <w:tcPr>
            <w:tcW w:w="2296" w:type="dxa"/>
            <w:tcBorders>
              <w:top w:val="single" w:sz="4" w:space="0" w:color="000000"/>
              <w:left w:val="single" w:sz="4" w:space="0" w:color="000000"/>
              <w:bottom w:val="single" w:sz="4" w:space="0" w:color="000000"/>
              <w:right w:val="single" w:sz="4" w:space="0" w:color="000000"/>
            </w:tcBorders>
          </w:tcPr>
          <w:p w:rsidR="009D05FA" w:rsidRDefault="009D05FA" w:rsidP="009D05FA">
            <w:pPr>
              <w:spacing w:after="0" w:line="259" w:lineRule="auto"/>
              <w:ind w:right="0" w:firstLine="0"/>
              <w:jc w:val="left"/>
            </w:pPr>
          </w:p>
        </w:tc>
      </w:tr>
      <w:tr w:rsidR="005F5D50"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C8696C" w:rsidRDefault="00C8696C" w:rsidP="009D05FA">
            <w:pPr>
              <w:spacing w:after="0" w:line="259" w:lineRule="auto"/>
              <w:ind w:left="2" w:right="0" w:firstLine="0"/>
              <w:jc w:val="left"/>
              <w:rPr>
                <w:sz w:val="24"/>
              </w:rPr>
            </w:pPr>
            <w:r>
              <w:rPr>
                <w:sz w:val="24"/>
              </w:rPr>
              <w:lastRenderedPageBreak/>
              <w:t>Всего:</w:t>
            </w:r>
          </w:p>
        </w:tc>
        <w:tc>
          <w:tcPr>
            <w:tcW w:w="1974" w:type="dxa"/>
            <w:tcBorders>
              <w:top w:val="single" w:sz="4" w:space="0" w:color="000000"/>
              <w:left w:val="single" w:sz="4" w:space="0" w:color="000000"/>
              <w:bottom w:val="single" w:sz="4" w:space="0" w:color="000000"/>
              <w:right w:val="single" w:sz="4" w:space="0" w:color="000000"/>
            </w:tcBorders>
          </w:tcPr>
          <w:p w:rsidR="00C8696C" w:rsidRDefault="00C8696C" w:rsidP="009D05FA">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37" w:firstLine="0"/>
              <w:jc w:val="center"/>
              <w:rPr>
                <w:color w:val="FF0000"/>
                <w:sz w:val="24"/>
              </w:rPr>
            </w:pPr>
            <w:r w:rsidRPr="00435189">
              <w:rPr>
                <w:color w:val="FF0000"/>
                <w:sz w:val="24"/>
              </w:rPr>
              <w:t>2020,6</w:t>
            </w:r>
          </w:p>
        </w:tc>
        <w:tc>
          <w:tcPr>
            <w:tcW w:w="814"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38" w:firstLine="0"/>
              <w:jc w:val="center"/>
              <w:rPr>
                <w:color w:val="FF0000"/>
                <w:sz w:val="24"/>
              </w:rPr>
            </w:pPr>
            <w:r w:rsidRPr="00435189">
              <w:rPr>
                <w:color w:val="FF0000"/>
                <w:sz w:val="24"/>
              </w:rPr>
              <w:t>234,2</w:t>
            </w:r>
          </w:p>
        </w:tc>
        <w:tc>
          <w:tcPr>
            <w:tcW w:w="814"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38" w:firstLine="0"/>
              <w:jc w:val="center"/>
              <w:rPr>
                <w:color w:val="FF0000"/>
                <w:sz w:val="24"/>
              </w:rPr>
            </w:pPr>
            <w:r w:rsidRPr="00435189">
              <w:rPr>
                <w:color w:val="FF0000"/>
                <w:sz w:val="24"/>
              </w:rPr>
              <w:t>293,0</w:t>
            </w:r>
          </w:p>
        </w:tc>
        <w:tc>
          <w:tcPr>
            <w:tcW w:w="811"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36" w:firstLine="0"/>
              <w:jc w:val="center"/>
              <w:rPr>
                <w:color w:val="FF0000"/>
                <w:sz w:val="24"/>
              </w:rPr>
            </w:pPr>
            <w:r w:rsidRPr="00435189">
              <w:rPr>
                <w:color w:val="FF0000"/>
                <w:sz w:val="24"/>
              </w:rPr>
              <w:t>325,1</w:t>
            </w:r>
          </w:p>
        </w:tc>
        <w:tc>
          <w:tcPr>
            <w:tcW w:w="816"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40" w:firstLine="0"/>
              <w:jc w:val="center"/>
              <w:rPr>
                <w:color w:val="FF0000"/>
                <w:sz w:val="24"/>
              </w:rPr>
            </w:pPr>
            <w:r w:rsidRPr="00435189">
              <w:rPr>
                <w:color w:val="FF0000"/>
                <w:sz w:val="24"/>
              </w:rPr>
              <w:t>357,3</w:t>
            </w:r>
          </w:p>
        </w:tc>
        <w:tc>
          <w:tcPr>
            <w:tcW w:w="809"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34" w:firstLine="0"/>
              <w:jc w:val="center"/>
              <w:rPr>
                <w:color w:val="FF0000"/>
                <w:sz w:val="24"/>
              </w:rPr>
            </w:pPr>
            <w:r w:rsidRPr="00435189">
              <w:rPr>
                <w:color w:val="FF0000"/>
                <w:sz w:val="24"/>
              </w:rPr>
              <w:t>389,4</w:t>
            </w:r>
          </w:p>
        </w:tc>
        <w:tc>
          <w:tcPr>
            <w:tcW w:w="816" w:type="dxa"/>
            <w:tcBorders>
              <w:top w:val="single" w:sz="4" w:space="0" w:color="000000"/>
              <w:left w:val="single" w:sz="4" w:space="0" w:color="000000"/>
              <w:bottom w:val="single" w:sz="4" w:space="0" w:color="000000"/>
              <w:right w:val="single" w:sz="4" w:space="0" w:color="000000"/>
            </w:tcBorders>
          </w:tcPr>
          <w:p w:rsidR="00C8696C" w:rsidRPr="00435189" w:rsidRDefault="00C8696C" w:rsidP="009D05FA">
            <w:pPr>
              <w:spacing w:after="0" w:line="259" w:lineRule="auto"/>
              <w:ind w:right="41" w:firstLine="0"/>
              <w:jc w:val="center"/>
              <w:rPr>
                <w:color w:val="FF0000"/>
                <w:sz w:val="24"/>
              </w:rPr>
            </w:pPr>
            <w:r w:rsidRPr="00435189">
              <w:rPr>
                <w:color w:val="FF0000"/>
                <w:sz w:val="24"/>
              </w:rPr>
              <w:t>421,6</w:t>
            </w:r>
          </w:p>
        </w:tc>
        <w:tc>
          <w:tcPr>
            <w:tcW w:w="1345" w:type="dxa"/>
            <w:tcBorders>
              <w:top w:val="single" w:sz="4" w:space="0" w:color="000000"/>
              <w:left w:val="single" w:sz="4" w:space="0" w:color="000000"/>
              <w:bottom w:val="single" w:sz="4" w:space="0" w:color="000000"/>
              <w:right w:val="single" w:sz="4" w:space="0" w:color="000000"/>
            </w:tcBorders>
          </w:tcPr>
          <w:p w:rsidR="00C8696C" w:rsidRDefault="00C8696C" w:rsidP="009D05FA">
            <w:pPr>
              <w:spacing w:after="20" w:line="259" w:lineRule="auto"/>
              <w:ind w:right="0" w:firstLine="0"/>
              <w:jc w:val="left"/>
              <w:rPr>
                <w:sz w:val="24"/>
              </w:rPr>
            </w:pPr>
          </w:p>
        </w:tc>
        <w:tc>
          <w:tcPr>
            <w:tcW w:w="1979" w:type="dxa"/>
            <w:tcBorders>
              <w:top w:val="single" w:sz="4" w:space="0" w:color="000000"/>
              <w:left w:val="single" w:sz="4" w:space="0" w:color="000000"/>
              <w:bottom w:val="single" w:sz="4" w:space="0" w:color="000000"/>
              <w:right w:val="single" w:sz="4" w:space="0" w:color="000000"/>
            </w:tcBorders>
          </w:tcPr>
          <w:p w:rsidR="00C8696C" w:rsidRDefault="00C8696C" w:rsidP="00C8696C">
            <w:pPr>
              <w:spacing w:after="37" w:line="238" w:lineRule="auto"/>
              <w:ind w:right="0" w:firstLine="0"/>
              <w:jc w:val="left"/>
              <w:rPr>
                <w:sz w:val="24"/>
              </w:rPr>
            </w:pPr>
          </w:p>
        </w:tc>
        <w:tc>
          <w:tcPr>
            <w:tcW w:w="2296" w:type="dxa"/>
            <w:tcBorders>
              <w:top w:val="single" w:sz="4" w:space="0" w:color="000000"/>
              <w:left w:val="single" w:sz="4" w:space="0" w:color="000000"/>
              <w:bottom w:val="single" w:sz="4" w:space="0" w:color="000000"/>
              <w:right w:val="single" w:sz="4" w:space="0" w:color="000000"/>
            </w:tcBorders>
          </w:tcPr>
          <w:p w:rsidR="00C8696C" w:rsidRDefault="00C8696C" w:rsidP="009D05FA">
            <w:pPr>
              <w:spacing w:after="0" w:line="259" w:lineRule="auto"/>
              <w:ind w:right="0" w:firstLine="0"/>
              <w:jc w:val="left"/>
            </w:pPr>
          </w:p>
        </w:tc>
      </w:tr>
      <w:tr w:rsidR="00C8696C" w:rsidTr="008F2883">
        <w:trPr>
          <w:trHeight w:val="413"/>
        </w:trPr>
        <w:tc>
          <w:tcPr>
            <w:tcW w:w="16034" w:type="dxa"/>
            <w:gridSpan w:val="12"/>
            <w:tcBorders>
              <w:top w:val="single" w:sz="4" w:space="0" w:color="000000"/>
              <w:left w:val="single" w:sz="4" w:space="0" w:color="000000"/>
              <w:bottom w:val="single" w:sz="4" w:space="0" w:color="000000"/>
              <w:right w:val="single" w:sz="4" w:space="0" w:color="000000"/>
            </w:tcBorders>
          </w:tcPr>
          <w:p w:rsidR="00C8696C" w:rsidRDefault="00C8696C" w:rsidP="00C8696C">
            <w:pPr>
              <w:spacing w:after="0" w:line="259" w:lineRule="auto"/>
              <w:ind w:right="0" w:firstLine="0"/>
              <w:jc w:val="center"/>
            </w:pPr>
            <w:r w:rsidRPr="00C8696C">
              <w:rPr>
                <w:sz w:val="24"/>
              </w:rPr>
              <w:t>II. Комплекс мер, направленных на развитие  огородничества среди населения</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rPr>
                <w:sz w:val="24"/>
              </w:rPr>
            </w:pPr>
            <w:bookmarkStart w:id="1" w:name="_Hlk52817820"/>
            <w:r w:rsidRPr="00C8696C">
              <w:rPr>
                <w:sz w:val="24"/>
              </w:rPr>
              <w:t>11. Разработка и принятие нормативно-правового акта о порядке проведения  конкурсов, направленных на развитие огородничества в кожууне</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7" w:firstLine="0"/>
              <w:jc w:val="center"/>
              <w:rPr>
                <w:sz w:val="24"/>
              </w:rPr>
            </w:pPr>
            <w:r>
              <w:rPr>
                <w:sz w:val="24"/>
              </w:rPr>
              <w:t>Распоряжение администрации Каа-Хемского района</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rPr>
                <w:sz w:val="24"/>
              </w:rPr>
            </w:pPr>
            <w:r>
              <w:rPr>
                <w:sz w:val="24"/>
              </w:rPr>
              <w:t>Распоряжение администрации Каа-Хемского района</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rPr>
                <w:sz w:val="24"/>
              </w:rPr>
            </w:pPr>
            <w:r>
              <w:rPr>
                <w:sz w:val="24"/>
              </w:rPr>
              <w:t>-</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6" w:firstLine="0"/>
              <w:jc w:val="center"/>
              <w:rPr>
                <w:sz w:val="24"/>
              </w:rPr>
            </w:pPr>
            <w:r>
              <w:rPr>
                <w:sz w:val="24"/>
              </w:rPr>
              <w:t>-</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rPr>
                <w:sz w:val="24"/>
              </w:rPr>
            </w:pPr>
            <w:r>
              <w:rPr>
                <w:sz w:val="24"/>
              </w:rPr>
              <w:t>-</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4" w:firstLine="0"/>
              <w:jc w:val="center"/>
              <w:rPr>
                <w:sz w:val="24"/>
              </w:rPr>
            </w:pPr>
            <w:r>
              <w:rPr>
                <w:sz w:val="24"/>
              </w:rPr>
              <w:t>-</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rPr>
                <w:sz w:val="24"/>
              </w:rPr>
            </w:pPr>
            <w:r>
              <w:rPr>
                <w:sz w:val="24"/>
              </w:rPr>
              <w:t>-</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20" w:line="259" w:lineRule="auto"/>
              <w:ind w:right="0" w:firstLine="0"/>
              <w:jc w:val="left"/>
              <w:rPr>
                <w:sz w:val="24"/>
              </w:rPr>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right="0" w:firstLine="0"/>
              <w:jc w:val="left"/>
              <w:rPr>
                <w:sz w:val="24"/>
              </w:rPr>
            </w:pPr>
            <w:r>
              <w:rPr>
                <w:sz w:val="24"/>
              </w:rPr>
              <w:t>УСХ, ЦСПС и</w:t>
            </w:r>
            <w:proofErr w:type="gramStart"/>
            <w:r>
              <w:rPr>
                <w:sz w:val="24"/>
              </w:rPr>
              <w:t xml:space="preserve"> Д</w:t>
            </w:r>
            <w:proofErr w:type="gramEnd"/>
            <w:r>
              <w:rPr>
                <w:sz w:val="24"/>
              </w:rPr>
              <w:t>, Отдел экономики</w:t>
            </w:r>
            <w:r w:rsidRPr="00C8696C">
              <w:rPr>
                <w:sz w:val="24"/>
              </w:rPr>
              <w:t>, отдел семьи, администрации сельских поселений</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sidRPr="00C8696C">
              <w:rPr>
                <w:sz w:val="24"/>
              </w:rPr>
              <w:t>Утверждение порядка проведения конкурса</w:t>
            </w:r>
          </w:p>
        </w:tc>
      </w:tr>
      <w:bookmarkEnd w:id="1"/>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10" w:right="47" w:firstLine="0"/>
              <w:jc w:val="left"/>
            </w:pPr>
            <w:r>
              <w:rPr>
                <w:sz w:val="24"/>
              </w:rPr>
              <w:t xml:space="preserve">12. Проведение анализа численности домохозяйств, занимающихся огородничеством и получающих доход от его ведения и организация работ по заключению договоров с бюджетными учреждениями по </w:t>
            </w:r>
            <w:r>
              <w:rPr>
                <w:sz w:val="24"/>
              </w:rPr>
              <w:lastRenderedPageBreak/>
              <w:t xml:space="preserve">поставке продукций   </w:t>
            </w:r>
          </w:p>
        </w:tc>
        <w:tc>
          <w:tcPr>
            <w:tcW w:w="1974" w:type="dxa"/>
            <w:tcBorders>
              <w:top w:val="single" w:sz="4" w:space="0" w:color="000000"/>
              <w:left w:val="nil"/>
              <w:bottom w:val="single" w:sz="4" w:space="0" w:color="000000"/>
              <w:right w:val="single" w:sz="4" w:space="0" w:color="000000"/>
            </w:tcBorders>
          </w:tcPr>
          <w:p w:rsidR="00EB6E78" w:rsidRDefault="00EB6E78" w:rsidP="00EB6E78">
            <w:pPr>
              <w:spacing w:after="16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1" w:right="0"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1" w:right="0" w:firstLine="0"/>
              <w:jc w:val="center"/>
              <w:rPr>
                <w:sz w:val="24"/>
              </w:rPr>
            </w:pPr>
            <w:r>
              <w:rPr>
                <w:sz w:val="24"/>
              </w:rPr>
              <w:t>3603 Д.</w:t>
            </w:r>
          </w:p>
          <w:p w:rsidR="00EB6E78" w:rsidRDefault="00EB6E78" w:rsidP="00EB6E78">
            <w:pPr>
              <w:spacing w:after="0" w:line="259" w:lineRule="auto"/>
              <w:ind w:left="60" w:right="0" w:firstLine="0"/>
              <w:jc w:val="center"/>
            </w:pPr>
            <w:r>
              <w:rPr>
                <w:sz w:val="24"/>
              </w:rPr>
              <w:t xml:space="preserve">ДОХОД-7485КГ -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0" w:right="0"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2" w:right="0"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58" w:right="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4" w:right="0"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57" w:right="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left="108"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09" w:right="0" w:firstLine="0"/>
              <w:jc w:val="left"/>
            </w:pPr>
            <w:r>
              <w:rPr>
                <w:sz w:val="24"/>
              </w:rPr>
              <w:t>Отдел экономики</w:t>
            </w:r>
            <w:proofErr w:type="gramStart"/>
            <w:r>
              <w:rPr>
                <w:sz w:val="24"/>
              </w:rPr>
              <w:t xml:space="preserve"> ,</w:t>
            </w:r>
            <w:proofErr w:type="gramEnd"/>
            <w:r>
              <w:rPr>
                <w:sz w:val="24"/>
              </w:rPr>
              <w:t xml:space="preserve"> администрации сельских поселений </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08" w:right="0" w:firstLine="0"/>
              <w:jc w:val="left"/>
            </w:pPr>
            <w:r>
              <w:rPr>
                <w:sz w:val="24"/>
              </w:rPr>
              <w:t xml:space="preserve">установление точного количества домохозяйств, занимающихся огородничеством и получающих доход от реализации продукции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10" w:right="0" w:firstLine="0"/>
              <w:jc w:val="left"/>
            </w:pPr>
            <w:r>
              <w:rPr>
                <w:sz w:val="24"/>
              </w:rPr>
              <w:lastRenderedPageBreak/>
              <w:t xml:space="preserve">13. Организация работ по проведению разъяснительных и обучающих семинаров среди населения и распространению  </w:t>
            </w:r>
            <w:r w:rsidRPr="00023D05">
              <w:rPr>
                <w:sz w:val="24"/>
              </w:rPr>
              <w:t>буклетов по вопросам огородничества проведение мастер-классов по уходу за овощами с целью получения хорошего урожая</w:t>
            </w:r>
          </w:p>
        </w:tc>
        <w:tc>
          <w:tcPr>
            <w:tcW w:w="1974" w:type="dxa"/>
            <w:tcBorders>
              <w:top w:val="single" w:sz="4" w:space="0" w:color="000000"/>
              <w:left w:val="nil"/>
              <w:bottom w:val="single" w:sz="4" w:space="0" w:color="000000"/>
              <w:right w:val="single" w:sz="4" w:space="0" w:color="000000"/>
            </w:tcBorders>
          </w:tcPr>
          <w:p w:rsidR="00EB6E78" w:rsidRDefault="00EB6E78" w:rsidP="00EB6E78">
            <w:pPr>
              <w:spacing w:after="16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1" w:right="0"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0" w:right="0" w:firstLine="0"/>
              <w:jc w:val="center"/>
            </w:pPr>
            <w:r>
              <w:rPr>
                <w:sz w:val="24"/>
              </w:rPr>
              <w:t xml:space="preserve">431 проведено мастер-классов -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0" w:right="0"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2" w:right="0"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58" w:right="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4" w:right="0"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57" w:right="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left="108"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09" w:right="0" w:firstLine="0"/>
              <w:jc w:val="left"/>
            </w:pPr>
            <w:r>
              <w:rPr>
                <w:sz w:val="24"/>
                <w:szCs w:val="24"/>
              </w:rPr>
              <w:t>УСХ</w:t>
            </w:r>
            <w:r w:rsidRPr="001366A1">
              <w:rPr>
                <w:sz w:val="24"/>
                <w:szCs w:val="24"/>
              </w:rPr>
              <w:t xml:space="preserve">, </w:t>
            </w:r>
            <w:proofErr w:type="spellStart"/>
            <w:r>
              <w:rPr>
                <w:sz w:val="24"/>
                <w:szCs w:val="24"/>
              </w:rPr>
              <w:t>ЦСПСиД</w:t>
            </w:r>
            <w:proofErr w:type="spellEnd"/>
            <w:r>
              <w:rPr>
                <w:sz w:val="24"/>
                <w:szCs w:val="24"/>
              </w:rPr>
              <w:t xml:space="preserve">, </w:t>
            </w:r>
            <w:proofErr w:type="spellStart"/>
            <w:r>
              <w:rPr>
                <w:sz w:val="24"/>
                <w:szCs w:val="24"/>
              </w:rPr>
              <w:t>УТиСР</w:t>
            </w:r>
            <w:proofErr w:type="spellEnd"/>
            <w:r>
              <w:rPr>
                <w:sz w:val="24"/>
                <w:szCs w:val="24"/>
              </w:rPr>
              <w:t xml:space="preserve">, </w:t>
            </w:r>
            <w:r w:rsidRPr="001366A1">
              <w:rPr>
                <w:sz w:val="24"/>
                <w:szCs w:val="24"/>
              </w:rPr>
              <w:t>СББ</w:t>
            </w:r>
            <w:proofErr w:type="gramStart"/>
            <w:r w:rsidRPr="001366A1">
              <w:rPr>
                <w:sz w:val="24"/>
                <w:szCs w:val="24"/>
              </w:rPr>
              <w:t>Ж(</w:t>
            </w:r>
            <w:proofErr w:type="gramEnd"/>
            <w:r w:rsidRPr="001366A1">
              <w:rPr>
                <w:sz w:val="24"/>
                <w:szCs w:val="24"/>
              </w:rPr>
              <w:t xml:space="preserve"> по </w:t>
            </w:r>
            <w:r>
              <w:rPr>
                <w:sz w:val="24"/>
                <w:szCs w:val="24"/>
              </w:rPr>
              <w:t>со</w:t>
            </w:r>
            <w:r w:rsidRPr="001366A1">
              <w:rPr>
                <w:sz w:val="24"/>
                <w:szCs w:val="24"/>
              </w:rPr>
              <w:t>гласованию</w:t>
            </w:r>
            <w:r>
              <w:t>)</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08" w:right="0" w:firstLine="0"/>
              <w:jc w:val="left"/>
            </w:pPr>
            <w:r>
              <w:rPr>
                <w:sz w:val="24"/>
              </w:rPr>
              <w:t xml:space="preserve">повышение уровня знаний населения по вопросам огородничества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2" w:right="0" w:firstLine="0"/>
              <w:jc w:val="left"/>
              <w:rPr>
                <w:color w:val="FF0000"/>
              </w:rPr>
            </w:pPr>
            <w:r w:rsidRPr="00571746">
              <w:rPr>
                <w:color w:val="FF0000"/>
                <w:sz w:val="24"/>
              </w:rPr>
              <w:t xml:space="preserve">14. Проведение муниципального  конкурса, направленного на развитие огородничества </w:t>
            </w:r>
          </w:p>
        </w:tc>
        <w:tc>
          <w:tcPr>
            <w:tcW w:w="197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rPr>
            </w:pPr>
          </w:p>
        </w:tc>
        <w:tc>
          <w:tcPr>
            <w:tcW w:w="933"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2" w:firstLine="0"/>
              <w:jc w:val="center"/>
              <w:rPr>
                <w:color w:val="FF0000"/>
              </w:rPr>
            </w:pPr>
            <w:r w:rsidRPr="00571746">
              <w:rPr>
                <w:color w:val="FF0000"/>
              </w:rPr>
              <w:t>«Лучшее подворье»</w:t>
            </w: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4" w:firstLine="0"/>
              <w:jc w:val="center"/>
              <w:rPr>
                <w:color w:val="FF0000"/>
              </w:rPr>
            </w:pPr>
            <w:r w:rsidRPr="00571746">
              <w:rPr>
                <w:color w:val="FF0000"/>
              </w:rPr>
              <w:t>«Лучшее подворье»-</w:t>
            </w: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4" w:firstLine="0"/>
              <w:jc w:val="center"/>
              <w:rPr>
                <w:color w:val="FF0000"/>
              </w:rPr>
            </w:pPr>
            <w:r w:rsidRPr="00571746">
              <w:rPr>
                <w:color w:val="FF0000"/>
              </w:rPr>
              <w:t>-</w:t>
            </w:r>
          </w:p>
        </w:tc>
        <w:tc>
          <w:tcPr>
            <w:tcW w:w="811"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highlight w:val="yellow"/>
              </w:rPr>
            </w:pPr>
            <w:r w:rsidRPr="00571746">
              <w:rPr>
                <w:color w:val="FF0000"/>
                <w:highlight w:val="yellow"/>
              </w:rPr>
              <w:t>-</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7" w:firstLine="0"/>
              <w:jc w:val="center"/>
              <w:rPr>
                <w:color w:val="FF0000"/>
              </w:rPr>
            </w:pPr>
            <w:r w:rsidRPr="00571746">
              <w:rPr>
                <w:color w:val="FF0000"/>
              </w:rPr>
              <w:t>-</w:t>
            </w:r>
          </w:p>
        </w:tc>
        <w:tc>
          <w:tcPr>
            <w:tcW w:w="80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39" w:firstLine="0"/>
              <w:jc w:val="center"/>
              <w:rPr>
                <w:color w:val="FF0000"/>
              </w:rPr>
            </w:pPr>
            <w:r w:rsidRPr="00571746">
              <w:rPr>
                <w:color w:val="FF0000"/>
              </w:rPr>
              <w:t>-</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6" w:firstLine="0"/>
              <w:jc w:val="center"/>
              <w:rPr>
                <w:color w:val="FF0000"/>
              </w:rPr>
            </w:pPr>
            <w:r w:rsidRPr="00571746">
              <w:rPr>
                <w:color w:val="FF0000"/>
              </w:rPr>
              <w:t>-</w:t>
            </w:r>
          </w:p>
        </w:tc>
        <w:tc>
          <w:tcPr>
            <w:tcW w:w="1345"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20" w:line="259" w:lineRule="auto"/>
              <w:ind w:right="0" w:firstLine="0"/>
              <w:jc w:val="left"/>
              <w:rPr>
                <w:color w:val="FF0000"/>
              </w:rPr>
            </w:pPr>
            <w:r w:rsidRPr="00571746">
              <w:rPr>
                <w:color w:val="FF0000"/>
                <w:sz w:val="24"/>
              </w:rPr>
              <w:t xml:space="preserve">2020- </w:t>
            </w:r>
          </w:p>
          <w:p w:rsidR="00EB6E78" w:rsidRPr="00571746" w:rsidRDefault="00EB6E78" w:rsidP="00EB6E78">
            <w:pPr>
              <w:spacing w:after="0" w:line="259" w:lineRule="auto"/>
              <w:ind w:right="0" w:firstLine="0"/>
              <w:jc w:val="left"/>
              <w:rPr>
                <w:color w:val="FF0000"/>
              </w:rPr>
            </w:pPr>
            <w:r w:rsidRPr="00571746">
              <w:rPr>
                <w:color w:val="FF0000"/>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1" w:right="0" w:firstLine="0"/>
              <w:jc w:val="left"/>
              <w:rPr>
                <w:color w:val="FF0000"/>
              </w:rPr>
            </w:pPr>
            <w:r w:rsidRPr="00571746">
              <w:rPr>
                <w:color w:val="FF0000"/>
                <w:sz w:val="24"/>
              </w:rPr>
              <w:t>УСХ, отдел экономики, ЦСПС и</w:t>
            </w:r>
            <w:proofErr w:type="gramStart"/>
            <w:r w:rsidRPr="00571746">
              <w:rPr>
                <w:color w:val="FF0000"/>
                <w:sz w:val="24"/>
              </w:rPr>
              <w:t xml:space="preserve"> Д</w:t>
            </w:r>
            <w:proofErr w:type="gramEnd"/>
            <w:r w:rsidRPr="00571746">
              <w:rPr>
                <w:color w:val="FF0000"/>
                <w:sz w:val="24"/>
              </w:rPr>
              <w:t>, администрации сельских поселений.</w:t>
            </w:r>
          </w:p>
        </w:tc>
        <w:tc>
          <w:tcPr>
            <w:tcW w:w="229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rPr>
            </w:pPr>
            <w:r w:rsidRPr="00571746">
              <w:rPr>
                <w:color w:val="FF0000"/>
                <w:sz w:val="24"/>
              </w:rPr>
              <w:t xml:space="preserve">Повышение мотивации у населения по развитию огородничества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2" w:right="0" w:firstLine="0"/>
              <w:jc w:val="left"/>
              <w:rPr>
                <w:color w:val="FF0000"/>
              </w:rPr>
            </w:pPr>
            <w:r w:rsidRPr="00571746">
              <w:rPr>
                <w:color w:val="FF0000"/>
                <w:sz w:val="24"/>
              </w:rPr>
              <w:t xml:space="preserve">15. Организация работ по посадке картофеля и овощных культур населением </w:t>
            </w:r>
          </w:p>
        </w:tc>
        <w:tc>
          <w:tcPr>
            <w:tcW w:w="197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rPr>
            </w:pPr>
          </w:p>
        </w:tc>
        <w:tc>
          <w:tcPr>
            <w:tcW w:w="933"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rPr>
            </w:pP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sz w:val="24"/>
              </w:rPr>
            </w:pPr>
            <w:r w:rsidRPr="00571746">
              <w:rPr>
                <w:color w:val="FF0000"/>
                <w:sz w:val="24"/>
              </w:rPr>
              <w:t>3603 домохозяйств</w:t>
            </w:r>
          </w:p>
          <w:p w:rsidR="00EB6E78" w:rsidRPr="00571746" w:rsidRDefault="00EB6E78" w:rsidP="00EB6E78">
            <w:pPr>
              <w:spacing w:after="0" w:line="259" w:lineRule="auto"/>
              <w:ind w:right="43" w:firstLine="0"/>
              <w:jc w:val="center"/>
              <w:rPr>
                <w:color w:val="FF0000"/>
              </w:rPr>
            </w:pPr>
            <w:r w:rsidRPr="00571746">
              <w:rPr>
                <w:color w:val="FF0000"/>
                <w:sz w:val="24"/>
              </w:rPr>
              <w:t xml:space="preserve">посадили - </w:t>
            </w: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3" w:firstLine="0"/>
              <w:jc w:val="center"/>
              <w:rPr>
                <w:color w:val="FF0000"/>
              </w:rPr>
            </w:pPr>
            <w:r w:rsidRPr="00571746">
              <w:rPr>
                <w:color w:val="FF0000"/>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highlight w:val="yellow"/>
              </w:rPr>
            </w:pPr>
            <w:r w:rsidRPr="00571746">
              <w:rPr>
                <w:color w:val="FF0000"/>
                <w:sz w:val="24"/>
                <w:highlight w:val="yellow"/>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5" w:firstLine="0"/>
              <w:jc w:val="center"/>
              <w:rPr>
                <w:color w:val="FF0000"/>
              </w:rPr>
            </w:pPr>
            <w:r w:rsidRPr="00571746">
              <w:rPr>
                <w:color w:val="FF0000"/>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38" w:firstLine="0"/>
              <w:jc w:val="center"/>
              <w:rPr>
                <w:color w:val="FF0000"/>
              </w:rPr>
            </w:pPr>
            <w:r w:rsidRPr="00571746">
              <w:rPr>
                <w:color w:val="FF0000"/>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5" w:firstLine="0"/>
              <w:jc w:val="center"/>
              <w:rPr>
                <w:color w:val="FF0000"/>
              </w:rPr>
            </w:pPr>
            <w:r w:rsidRPr="00571746">
              <w:rPr>
                <w:color w:val="FF0000"/>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20" w:line="259" w:lineRule="auto"/>
              <w:ind w:right="0" w:firstLine="0"/>
              <w:jc w:val="left"/>
              <w:rPr>
                <w:color w:val="FF0000"/>
              </w:rPr>
            </w:pPr>
            <w:r w:rsidRPr="00571746">
              <w:rPr>
                <w:color w:val="FF0000"/>
                <w:sz w:val="24"/>
              </w:rPr>
              <w:t xml:space="preserve">2020- </w:t>
            </w:r>
          </w:p>
          <w:p w:rsidR="00EB6E78" w:rsidRPr="00571746" w:rsidRDefault="00EB6E78" w:rsidP="00EB6E78">
            <w:pPr>
              <w:spacing w:after="0" w:line="259" w:lineRule="auto"/>
              <w:ind w:right="0" w:firstLine="0"/>
              <w:jc w:val="left"/>
              <w:rPr>
                <w:color w:val="FF0000"/>
              </w:rPr>
            </w:pPr>
            <w:r w:rsidRPr="00571746">
              <w:rPr>
                <w:color w:val="FF0000"/>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1" w:right="0" w:firstLine="0"/>
              <w:jc w:val="left"/>
              <w:rPr>
                <w:color w:val="FF0000"/>
              </w:rPr>
            </w:pPr>
            <w:r w:rsidRPr="00571746">
              <w:rPr>
                <w:color w:val="FF0000"/>
                <w:sz w:val="24"/>
              </w:rPr>
              <w:t>УСХ, администрации сельских поселений</w:t>
            </w:r>
          </w:p>
        </w:tc>
        <w:tc>
          <w:tcPr>
            <w:tcW w:w="229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rPr>
            </w:pPr>
            <w:r w:rsidRPr="00571746">
              <w:rPr>
                <w:color w:val="FF0000"/>
                <w:sz w:val="24"/>
              </w:rPr>
              <w:t xml:space="preserve">повышение самообеспеченности населения свежими овощами и картофелем, экономия семейного бюджета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16. Проведение </w:t>
            </w:r>
            <w:r>
              <w:rPr>
                <w:sz w:val="24"/>
              </w:rPr>
              <w:lastRenderedPageBreak/>
              <w:t xml:space="preserve">ярмарок выходного дня по продаже саженцев, рассады, овощей и заготовок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r>
              <w:rPr>
                <w:sz w:val="24"/>
              </w:rPr>
              <w:t>5</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lastRenderedPageBreak/>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Pr>
                <w:sz w:val="24"/>
              </w:rPr>
              <w:lastRenderedPageBreak/>
              <w:t xml:space="preserve">УСХ, отдел </w:t>
            </w:r>
            <w:r>
              <w:rPr>
                <w:sz w:val="24"/>
              </w:rPr>
              <w:lastRenderedPageBreak/>
              <w:t xml:space="preserve">экономики </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lastRenderedPageBreak/>
              <w:t xml:space="preserve">повышение уровня </w:t>
            </w:r>
            <w:r>
              <w:rPr>
                <w:sz w:val="24"/>
              </w:rPr>
              <w:lastRenderedPageBreak/>
              <w:t xml:space="preserve">занятости населения республики и расширение источников формирования доходов населения </w:t>
            </w:r>
          </w:p>
        </w:tc>
      </w:tr>
      <w:tr w:rsidR="00EB6E78" w:rsidRPr="00571746"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2" w:right="0" w:firstLine="0"/>
              <w:jc w:val="left"/>
              <w:rPr>
                <w:color w:val="FF0000"/>
                <w:sz w:val="24"/>
              </w:rPr>
            </w:pPr>
            <w:r w:rsidRPr="00571746">
              <w:rPr>
                <w:color w:val="FF0000"/>
                <w:sz w:val="24"/>
              </w:rPr>
              <w:lastRenderedPageBreak/>
              <w:t>Всего:</w:t>
            </w:r>
          </w:p>
        </w:tc>
        <w:tc>
          <w:tcPr>
            <w:tcW w:w="197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rPr>
            </w:pPr>
          </w:p>
        </w:tc>
        <w:tc>
          <w:tcPr>
            <w:tcW w:w="933"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sz w:val="24"/>
              </w:rPr>
            </w:pPr>
            <w:r w:rsidRPr="00571746">
              <w:rPr>
                <w:color w:val="FF0000"/>
                <w:sz w:val="24"/>
              </w:rPr>
              <w:t>1,2</w:t>
            </w: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3" w:firstLine="0"/>
              <w:jc w:val="center"/>
              <w:rPr>
                <w:color w:val="FF0000"/>
                <w:sz w:val="24"/>
              </w:rPr>
            </w:pPr>
            <w:r w:rsidRPr="00571746">
              <w:rPr>
                <w:color w:val="FF0000"/>
                <w:sz w:val="24"/>
              </w:rPr>
              <w:t>0,2</w:t>
            </w:r>
          </w:p>
        </w:tc>
        <w:tc>
          <w:tcPr>
            <w:tcW w:w="814"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3" w:firstLine="0"/>
              <w:jc w:val="center"/>
              <w:rPr>
                <w:color w:val="FF0000"/>
                <w:sz w:val="24"/>
              </w:rPr>
            </w:pPr>
            <w:r w:rsidRPr="00571746">
              <w:rPr>
                <w:color w:val="FF0000"/>
                <w:sz w:val="24"/>
              </w:rPr>
              <w:t>0,2</w:t>
            </w:r>
          </w:p>
        </w:tc>
        <w:tc>
          <w:tcPr>
            <w:tcW w:w="811"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1" w:firstLine="0"/>
              <w:jc w:val="center"/>
              <w:rPr>
                <w:color w:val="FF0000"/>
                <w:sz w:val="24"/>
              </w:rPr>
            </w:pPr>
            <w:r w:rsidRPr="00571746">
              <w:rPr>
                <w:color w:val="FF0000"/>
                <w:sz w:val="24"/>
              </w:rPr>
              <w:t>0,2</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5" w:firstLine="0"/>
              <w:jc w:val="center"/>
              <w:rPr>
                <w:color w:val="FF0000"/>
                <w:sz w:val="24"/>
              </w:rPr>
            </w:pPr>
            <w:r w:rsidRPr="00571746">
              <w:rPr>
                <w:color w:val="FF0000"/>
                <w:sz w:val="24"/>
              </w:rPr>
              <w:t>0,2</w:t>
            </w:r>
          </w:p>
        </w:tc>
        <w:tc>
          <w:tcPr>
            <w:tcW w:w="80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38" w:firstLine="0"/>
              <w:jc w:val="center"/>
              <w:rPr>
                <w:color w:val="FF0000"/>
                <w:sz w:val="24"/>
              </w:rPr>
            </w:pPr>
            <w:r w:rsidRPr="00571746">
              <w:rPr>
                <w:color w:val="FF0000"/>
                <w:sz w:val="24"/>
              </w:rPr>
              <w:t>0,2</w:t>
            </w:r>
          </w:p>
        </w:tc>
        <w:tc>
          <w:tcPr>
            <w:tcW w:w="81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45" w:firstLine="0"/>
              <w:jc w:val="center"/>
              <w:rPr>
                <w:color w:val="FF0000"/>
                <w:sz w:val="24"/>
              </w:rPr>
            </w:pPr>
            <w:r w:rsidRPr="00571746">
              <w:rPr>
                <w:color w:val="FF0000"/>
                <w:sz w:val="24"/>
              </w:rPr>
              <w:t>0,2</w:t>
            </w:r>
          </w:p>
        </w:tc>
        <w:tc>
          <w:tcPr>
            <w:tcW w:w="1345"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17" w:line="259" w:lineRule="auto"/>
              <w:ind w:right="0" w:firstLine="0"/>
              <w:jc w:val="left"/>
              <w:rPr>
                <w:color w:val="FF0000"/>
                <w:sz w:val="24"/>
              </w:rPr>
            </w:pPr>
          </w:p>
        </w:tc>
        <w:tc>
          <w:tcPr>
            <w:tcW w:w="1979"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left="1" w:right="0" w:firstLine="0"/>
              <w:jc w:val="left"/>
              <w:rPr>
                <w:color w:val="FF0000"/>
                <w:sz w:val="24"/>
              </w:rPr>
            </w:pPr>
          </w:p>
        </w:tc>
        <w:tc>
          <w:tcPr>
            <w:tcW w:w="2296" w:type="dxa"/>
            <w:tcBorders>
              <w:top w:val="single" w:sz="4" w:space="0" w:color="000000"/>
              <w:left w:val="single" w:sz="4" w:space="0" w:color="000000"/>
              <w:bottom w:val="single" w:sz="4" w:space="0" w:color="000000"/>
              <w:right w:val="single" w:sz="4" w:space="0" w:color="000000"/>
            </w:tcBorders>
          </w:tcPr>
          <w:p w:rsidR="00EB6E78" w:rsidRPr="00571746" w:rsidRDefault="00EB6E78" w:rsidP="00EB6E78">
            <w:pPr>
              <w:spacing w:after="0" w:line="259" w:lineRule="auto"/>
              <w:ind w:right="0" w:firstLine="0"/>
              <w:jc w:val="left"/>
              <w:rPr>
                <w:color w:val="FF0000"/>
                <w:sz w:val="24"/>
              </w:rPr>
            </w:pPr>
          </w:p>
        </w:tc>
      </w:tr>
      <w:tr w:rsidR="00EB6E78" w:rsidTr="008F2883">
        <w:trPr>
          <w:trHeight w:val="413"/>
        </w:trPr>
        <w:tc>
          <w:tcPr>
            <w:tcW w:w="16034" w:type="dxa"/>
            <w:gridSpan w:val="12"/>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center"/>
              <w:rPr>
                <w:sz w:val="24"/>
              </w:rPr>
            </w:pPr>
            <w:r w:rsidRPr="00B33512">
              <w:rPr>
                <w:sz w:val="24"/>
              </w:rPr>
              <w:t>III. Оказание адресной социальной поддержки на основе социального контракта. Популяризация системы социальной ответственности</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17. Подготовка предложений в Минтруд Республики Тыва для </w:t>
            </w:r>
            <w:proofErr w:type="spellStart"/>
            <w:r>
              <w:rPr>
                <w:sz w:val="24"/>
              </w:rPr>
              <w:t>софинансирования</w:t>
            </w:r>
            <w:proofErr w:type="spellEnd"/>
            <w:r>
              <w:rPr>
                <w:sz w:val="24"/>
              </w:rPr>
              <w:t xml:space="preserve"> мероприятий социальных контрактов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2020 г. </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proofErr w:type="spellStart"/>
            <w:r>
              <w:rPr>
                <w:sz w:val="24"/>
              </w:rPr>
              <w:t>УтиСР</w:t>
            </w:r>
            <w:proofErr w:type="spellEnd"/>
            <w:r>
              <w:rPr>
                <w:sz w:val="24"/>
              </w:rPr>
              <w:t xml:space="preserve">, </w:t>
            </w:r>
            <w:proofErr w:type="spellStart"/>
            <w:r>
              <w:rPr>
                <w:sz w:val="24"/>
              </w:rPr>
              <w:t>ЦСПСиД</w:t>
            </w:r>
            <w:proofErr w:type="spellEnd"/>
            <w:r>
              <w:rPr>
                <w:sz w:val="24"/>
              </w:rPr>
              <w:t>, отдел экономики, отдел семьи</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увеличение количества получателей мер социальной поддержки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18. Заключение социальных контрактов с участниками проектов с целью стимулирования активных действий получателей для преодоления тяжелой жизненной ситуации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3" w:firstLine="0"/>
              <w:jc w:val="center"/>
            </w:pPr>
            <w:r>
              <w:rPr>
                <w:sz w:val="24"/>
              </w:rPr>
              <w:t>18 человек по 3 направлению</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3"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5"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6"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left="1" w:right="0" w:firstLine="0"/>
              <w:jc w:val="left"/>
            </w:pPr>
            <w:r>
              <w:rPr>
                <w:sz w:val="24"/>
              </w:rPr>
              <w:t>ЦСПС и</w:t>
            </w:r>
            <w:proofErr w:type="gramStart"/>
            <w:r>
              <w:rPr>
                <w:sz w:val="24"/>
              </w:rPr>
              <w:t xml:space="preserve"> Д</w:t>
            </w:r>
            <w:proofErr w:type="gramEnd"/>
            <w:r>
              <w:rPr>
                <w:sz w:val="24"/>
              </w:rPr>
              <w:t xml:space="preserve">, ЦЗН, </w:t>
            </w:r>
            <w:proofErr w:type="spellStart"/>
            <w:r>
              <w:rPr>
                <w:sz w:val="24"/>
              </w:rPr>
              <w:t>УтиСР</w:t>
            </w:r>
            <w:proofErr w:type="spellEnd"/>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выполнение условий социального контракта со стороны участников.</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19. Реализация губернаторского проекта «Корова-кормилица»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2"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pPr>
            <w:r>
              <w:t>22 семьи</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7" w:firstLine="0"/>
              <w:jc w:val="center"/>
            </w:pP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9"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6" w:firstLine="0"/>
              <w:jc w:val="center"/>
            </w:pP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left="1" w:right="0" w:firstLine="0"/>
              <w:jc w:val="left"/>
            </w:pPr>
            <w:r>
              <w:rPr>
                <w:sz w:val="24"/>
              </w:rPr>
              <w:t>УСХ, ЦСПС и</w:t>
            </w:r>
            <w:proofErr w:type="gramStart"/>
            <w:r>
              <w:rPr>
                <w:sz w:val="24"/>
              </w:rPr>
              <w:t xml:space="preserve"> Д</w:t>
            </w:r>
            <w:proofErr w:type="gramEnd"/>
            <w:r>
              <w:rPr>
                <w:sz w:val="24"/>
              </w:rPr>
              <w:t xml:space="preserve">, </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38" w:lineRule="auto"/>
              <w:ind w:right="0" w:firstLine="0"/>
              <w:jc w:val="left"/>
            </w:pPr>
            <w:r>
              <w:rPr>
                <w:sz w:val="24"/>
              </w:rPr>
              <w:t xml:space="preserve">реализация мер по поддержке 150 многодетных и малообеспеченных семей с целью их вывода из трудной </w:t>
            </w:r>
            <w:r>
              <w:rPr>
                <w:sz w:val="24"/>
              </w:rPr>
              <w:lastRenderedPageBreak/>
              <w:t xml:space="preserve">жизненной ситуации и оказание адресной помощи </w:t>
            </w:r>
            <w:proofErr w:type="gramStart"/>
            <w:r>
              <w:rPr>
                <w:sz w:val="24"/>
              </w:rPr>
              <w:t>нуждающимся</w:t>
            </w:r>
            <w:proofErr w:type="gramEnd"/>
          </w:p>
          <w:p w:rsidR="00EB6E78" w:rsidRDefault="00EB6E78" w:rsidP="00EB6E78">
            <w:pPr>
              <w:spacing w:after="0" w:line="259" w:lineRule="auto"/>
              <w:ind w:right="0" w:firstLine="0"/>
              <w:jc w:val="left"/>
            </w:pPr>
            <w:r>
              <w:rPr>
                <w:sz w:val="24"/>
              </w:rPr>
              <w:t xml:space="preserve">семьям с детьми; экономия семейного бюджета составляет примерно 5400 руб. в месяц (3 л. * 60 руб.*30 дней)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lastRenderedPageBreak/>
              <w:t xml:space="preserve">22. Реализация губернаторского проекта «Социальный картофель»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t>76 семей</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6"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right="0" w:firstLine="0"/>
              <w:jc w:val="left"/>
            </w:pPr>
            <w:r>
              <w:rPr>
                <w:sz w:val="24"/>
              </w:rPr>
              <w:t>УСХ, ЦСПС и</w:t>
            </w:r>
            <w:proofErr w:type="gramStart"/>
            <w:r>
              <w:rPr>
                <w:sz w:val="24"/>
              </w:rPr>
              <w:t xml:space="preserve"> Д</w:t>
            </w:r>
            <w:proofErr w:type="gramEnd"/>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9" w:line="244" w:lineRule="auto"/>
              <w:ind w:right="0" w:firstLine="0"/>
              <w:jc w:val="left"/>
            </w:pPr>
            <w:r>
              <w:rPr>
                <w:sz w:val="24"/>
              </w:rPr>
              <w:t xml:space="preserve">семья, получившая семена картофеля и овощных культур в рамках проекта в течение года, обеспечивается частично 22-процентным объемом потребности картофеля и овощей для каждого члена семьи, согласно нормам питания; экономия семейного бюджета составляет более </w:t>
            </w:r>
          </w:p>
          <w:p w:rsidR="00EB6E78" w:rsidRDefault="00EB6E78" w:rsidP="00EB6E78">
            <w:pPr>
              <w:spacing w:after="0" w:line="259" w:lineRule="auto"/>
              <w:ind w:right="0" w:firstLine="0"/>
              <w:jc w:val="left"/>
            </w:pPr>
            <w:r>
              <w:rPr>
                <w:sz w:val="24"/>
              </w:rPr>
              <w:t xml:space="preserve">6600 рублей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23. Реализация губернаторского проекта «Социальный уголь»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r>
              <w:t>139</w:t>
            </w:r>
          </w:p>
          <w:p w:rsidR="00EB6E78" w:rsidRDefault="00EB6E78" w:rsidP="00EB6E78">
            <w:pPr>
              <w:spacing w:after="0" w:line="259" w:lineRule="auto"/>
              <w:ind w:right="48" w:firstLine="0"/>
              <w:jc w:val="center"/>
            </w:pPr>
            <w:r>
              <w:t>семей</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6"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1" w:firstLine="0"/>
              <w:jc w:val="center"/>
            </w:pP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right="0" w:hanging="125"/>
              <w:jc w:val="left"/>
            </w:pPr>
            <w:r>
              <w:rPr>
                <w:sz w:val="24"/>
              </w:rPr>
              <w:t xml:space="preserve"> ЦСПС и</w:t>
            </w:r>
            <w:proofErr w:type="gramStart"/>
            <w:r>
              <w:rPr>
                <w:sz w:val="24"/>
              </w:rPr>
              <w:t xml:space="preserve"> Д</w:t>
            </w:r>
            <w:proofErr w:type="gramEnd"/>
            <w:r>
              <w:rPr>
                <w:sz w:val="24"/>
              </w:rPr>
              <w:t>, отдел жизнеобеспечении администрации р-на</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46" w:line="238" w:lineRule="auto"/>
              <w:ind w:right="0" w:firstLine="0"/>
              <w:jc w:val="left"/>
            </w:pPr>
            <w:r>
              <w:rPr>
                <w:sz w:val="24"/>
              </w:rPr>
              <w:t xml:space="preserve">экономия семейного бюджета в результате участия в проекте </w:t>
            </w:r>
            <w:r>
              <w:rPr>
                <w:sz w:val="24"/>
              </w:rPr>
              <w:lastRenderedPageBreak/>
              <w:t xml:space="preserve">составляет 6200 руб. в месяц. </w:t>
            </w:r>
          </w:p>
          <w:p w:rsidR="00EB6E78" w:rsidRDefault="00EB6E78" w:rsidP="00EB6E78">
            <w:pPr>
              <w:spacing w:after="0" w:line="259" w:lineRule="auto"/>
              <w:ind w:right="0" w:firstLine="0"/>
              <w:jc w:val="left"/>
            </w:pPr>
            <w:r>
              <w:rPr>
                <w:sz w:val="24"/>
              </w:rPr>
              <w:t xml:space="preserve">(3100 руб. * 2 т.) </w:t>
            </w:r>
          </w:p>
        </w:tc>
      </w:tr>
      <w:tr w:rsidR="00EB6E78" w:rsidTr="008F2883">
        <w:trPr>
          <w:trHeight w:val="413"/>
        </w:trPr>
        <w:tc>
          <w:tcPr>
            <w:tcW w:w="2627" w:type="dxa"/>
            <w:vMerge w:val="restart"/>
            <w:tcBorders>
              <w:top w:val="single" w:sz="4" w:space="0" w:color="000000"/>
              <w:left w:val="single" w:sz="4" w:space="0" w:color="000000"/>
              <w:right w:val="single" w:sz="4" w:space="0" w:color="000000"/>
            </w:tcBorders>
          </w:tcPr>
          <w:p w:rsidR="00EB6E78" w:rsidRDefault="00EB6E78" w:rsidP="00EB6E78">
            <w:pPr>
              <w:spacing w:after="0" w:line="259" w:lineRule="auto"/>
              <w:ind w:left="2" w:right="0" w:firstLine="0"/>
              <w:jc w:val="left"/>
            </w:pPr>
            <w:r>
              <w:rPr>
                <w:sz w:val="24"/>
              </w:rPr>
              <w:lastRenderedPageBreak/>
              <w:t xml:space="preserve">24. Реализация губернаторского проекта «Кыштаг для молодой семьи»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всего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vMerge w:val="restart"/>
            <w:tcBorders>
              <w:top w:val="single" w:sz="4" w:space="0" w:color="000000"/>
              <w:left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vMerge w:val="restart"/>
            <w:tcBorders>
              <w:top w:val="single" w:sz="4" w:space="0" w:color="000000"/>
              <w:left w:val="single" w:sz="4" w:space="0" w:color="000000"/>
              <w:right w:val="single" w:sz="4" w:space="0" w:color="000000"/>
            </w:tcBorders>
          </w:tcPr>
          <w:p w:rsidR="00EB6E78" w:rsidRDefault="00EB6E78" w:rsidP="00EB6E78">
            <w:pPr>
              <w:spacing w:after="0" w:line="259" w:lineRule="auto"/>
              <w:ind w:right="0" w:firstLine="0"/>
              <w:jc w:val="left"/>
            </w:pPr>
            <w:r>
              <w:rPr>
                <w:sz w:val="24"/>
              </w:rPr>
              <w:t>УСХ</w:t>
            </w:r>
          </w:p>
        </w:tc>
        <w:tc>
          <w:tcPr>
            <w:tcW w:w="2296" w:type="dxa"/>
            <w:vMerge w:val="restart"/>
            <w:tcBorders>
              <w:top w:val="single" w:sz="4" w:space="0" w:color="000000"/>
              <w:left w:val="single" w:sz="4" w:space="0" w:color="000000"/>
              <w:right w:val="single" w:sz="4" w:space="0" w:color="000000"/>
            </w:tcBorders>
          </w:tcPr>
          <w:p w:rsidR="00EB6E78" w:rsidRDefault="00EB6E78" w:rsidP="00EB6E78">
            <w:pPr>
              <w:spacing w:after="44" w:line="238" w:lineRule="auto"/>
              <w:ind w:right="0" w:firstLine="0"/>
              <w:jc w:val="left"/>
            </w:pPr>
            <w:r>
              <w:rPr>
                <w:sz w:val="24"/>
              </w:rPr>
              <w:t xml:space="preserve">улучшение качества жизни молодых семей на селе, уменьшение уровня безработицы, увеличение численности крестьянских </w:t>
            </w:r>
          </w:p>
          <w:p w:rsidR="00EB6E78" w:rsidRDefault="00EB6E78" w:rsidP="00EB6E78">
            <w:pPr>
              <w:spacing w:after="0" w:line="259" w:lineRule="auto"/>
              <w:ind w:right="0" w:firstLine="0"/>
              <w:jc w:val="left"/>
            </w:pPr>
            <w:r>
              <w:rPr>
                <w:sz w:val="24"/>
              </w:rPr>
              <w:t xml:space="preserve">(фермерских) хо- </w:t>
            </w:r>
          </w:p>
        </w:tc>
      </w:tr>
      <w:tr w:rsidR="00EB6E78" w:rsidTr="008F2883">
        <w:trPr>
          <w:trHeight w:val="413"/>
        </w:trPr>
        <w:tc>
          <w:tcPr>
            <w:tcW w:w="2627" w:type="dxa"/>
            <w:vMerge/>
            <w:tcBorders>
              <w:left w:val="single" w:sz="4" w:space="0" w:color="000000"/>
              <w:right w:val="single" w:sz="4" w:space="0" w:color="000000"/>
            </w:tcBorders>
          </w:tcPr>
          <w:p w:rsidR="00EB6E78" w:rsidRDefault="00EB6E78" w:rsidP="00EB6E78">
            <w:pPr>
              <w:spacing w:after="0" w:line="259" w:lineRule="auto"/>
              <w:ind w:left="2" w:right="0" w:firstLine="0"/>
              <w:jc w:val="left"/>
              <w:rPr>
                <w:sz w:val="24"/>
              </w:rPr>
            </w:pP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федеральный бюджет</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vMerge/>
            <w:tcBorders>
              <w:left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vMerge/>
            <w:tcBorders>
              <w:left w:val="single" w:sz="4" w:space="0" w:color="000000"/>
              <w:right w:val="single" w:sz="4" w:space="0" w:color="000000"/>
            </w:tcBorders>
          </w:tcPr>
          <w:p w:rsidR="00EB6E78" w:rsidRDefault="00EB6E78" w:rsidP="00EB6E78">
            <w:pPr>
              <w:spacing w:after="37" w:line="238" w:lineRule="auto"/>
              <w:ind w:right="0" w:hanging="125"/>
              <w:jc w:val="left"/>
              <w:rPr>
                <w:sz w:val="24"/>
              </w:rPr>
            </w:pPr>
          </w:p>
        </w:tc>
        <w:tc>
          <w:tcPr>
            <w:tcW w:w="2296" w:type="dxa"/>
            <w:vMerge/>
            <w:tcBorders>
              <w:left w:val="single" w:sz="4" w:space="0" w:color="000000"/>
              <w:right w:val="single" w:sz="4" w:space="0" w:color="000000"/>
            </w:tcBorders>
          </w:tcPr>
          <w:p w:rsidR="00EB6E78" w:rsidRDefault="00EB6E78" w:rsidP="00EB6E78">
            <w:pPr>
              <w:spacing w:after="46" w:line="238" w:lineRule="auto"/>
              <w:ind w:right="0" w:firstLine="0"/>
              <w:jc w:val="left"/>
              <w:rPr>
                <w:sz w:val="24"/>
              </w:rPr>
            </w:pPr>
          </w:p>
        </w:tc>
      </w:tr>
      <w:tr w:rsidR="00EB6E78" w:rsidTr="008F2883">
        <w:trPr>
          <w:trHeight w:val="413"/>
        </w:trPr>
        <w:tc>
          <w:tcPr>
            <w:tcW w:w="2627" w:type="dxa"/>
            <w:vMerge/>
            <w:tcBorders>
              <w:left w:val="single" w:sz="4" w:space="0" w:color="000000"/>
              <w:right w:val="single" w:sz="4" w:space="0" w:color="000000"/>
            </w:tcBorders>
          </w:tcPr>
          <w:p w:rsidR="00EB6E78" w:rsidRDefault="00EB6E78" w:rsidP="00EB6E78">
            <w:pPr>
              <w:spacing w:after="0" w:line="259" w:lineRule="auto"/>
              <w:ind w:left="2" w:right="0" w:firstLine="0"/>
              <w:jc w:val="left"/>
              <w:rPr>
                <w:sz w:val="24"/>
              </w:rPr>
            </w:pP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vMerge/>
            <w:tcBorders>
              <w:left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vMerge/>
            <w:tcBorders>
              <w:left w:val="single" w:sz="4" w:space="0" w:color="000000"/>
              <w:right w:val="single" w:sz="4" w:space="0" w:color="000000"/>
            </w:tcBorders>
          </w:tcPr>
          <w:p w:rsidR="00EB6E78" w:rsidRDefault="00EB6E78" w:rsidP="00EB6E78">
            <w:pPr>
              <w:spacing w:after="37" w:line="238" w:lineRule="auto"/>
              <w:ind w:right="0" w:hanging="125"/>
              <w:jc w:val="left"/>
              <w:rPr>
                <w:sz w:val="24"/>
              </w:rPr>
            </w:pPr>
          </w:p>
        </w:tc>
        <w:tc>
          <w:tcPr>
            <w:tcW w:w="2296" w:type="dxa"/>
            <w:vMerge/>
            <w:tcBorders>
              <w:left w:val="single" w:sz="4" w:space="0" w:color="000000"/>
              <w:right w:val="single" w:sz="4" w:space="0" w:color="000000"/>
            </w:tcBorders>
          </w:tcPr>
          <w:p w:rsidR="00EB6E78" w:rsidRDefault="00EB6E78" w:rsidP="00EB6E78">
            <w:pPr>
              <w:spacing w:after="46" w:line="238" w:lineRule="auto"/>
              <w:ind w:right="0" w:firstLine="0"/>
              <w:jc w:val="left"/>
              <w:rPr>
                <w:sz w:val="24"/>
              </w:rPr>
            </w:pPr>
          </w:p>
        </w:tc>
      </w:tr>
      <w:tr w:rsidR="00EB6E78" w:rsidTr="008F2883">
        <w:trPr>
          <w:trHeight w:val="413"/>
        </w:trPr>
        <w:tc>
          <w:tcPr>
            <w:tcW w:w="2627" w:type="dxa"/>
            <w:vMerge/>
            <w:tcBorders>
              <w:left w:val="single" w:sz="4" w:space="0" w:color="000000"/>
              <w:bottom w:val="single" w:sz="4" w:space="0" w:color="auto"/>
              <w:right w:val="single" w:sz="4" w:space="0" w:color="000000"/>
            </w:tcBorders>
          </w:tcPr>
          <w:p w:rsidR="00EB6E78" w:rsidRDefault="00EB6E78" w:rsidP="00EB6E78">
            <w:pPr>
              <w:spacing w:after="0" w:line="259" w:lineRule="auto"/>
              <w:ind w:left="2" w:right="0" w:firstLine="0"/>
              <w:jc w:val="left"/>
              <w:rPr>
                <w:sz w:val="24"/>
              </w:rPr>
            </w:pPr>
          </w:p>
        </w:tc>
        <w:tc>
          <w:tcPr>
            <w:tcW w:w="1974"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0" w:firstLine="0"/>
              <w:jc w:val="left"/>
            </w:pPr>
            <w:r>
              <w:rPr>
                <w:sz w:val="24"/>
              </w:rPr>
              <w:t xml:space="preserve">местный бюджет </w:t>
            </w:r>
          </w:p>
        </w:tc>
        <w:tc>
          <w:tcPr>
            <w:tcW w:w="933"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47" w:firstLine="0"/>
            </w:pPr>
          </w:p>
        </w:tc>
        <w:tc>
          <w:tcPr>
            <w:tcW w:w="814"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48" w:firstLine="0"/>
            </w:pPr>
          </w:p>
        </w:tc>
        <w:tc>
          <w:tcPr>
            <w:tcW w:w="814"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vMerge/>
            <w:tcBorders>
              <w:left w:val="single" w:sz="4" w:space="0" w:color="000000"/>
              <w:bottom w:val="single" w:sz="4" w:space="0" w:color="auto"/>
              <w:right w:val="single" w:sz="4" w:space="0" w:color="000000"/>
            </w:tcBorders>
          </w:tcPr>
          <w:p w:rsidR="00EB6E78" w:rsidRDefault="00EB6E78" w:rsidP="00EB6E78">
            <w:pPr>
              <w:spacing w:after="20" w:line="259" w:lineRule="auto"/>
              <w:ind w:right="0" w:firstLine="0"/>
              <w:jc w:val="left"/>
              <w:rPr>
                <w:sz w:val="24"/>
              </w:rPr>
            </w:pPr>
          </w:p>
        </w:tc>
        <w:tc>
          <w:tcPr>
            <w:tcW w:w="1979" w:type="dxa"/>
            <w:vMerge/>
            <w:tcBorders>
              <w:left w:val="single" w:sz="4" w:space="0" w:color="000000"/>
              <w:bottom w:val="single" w:sz="4" w:space="0" w:color="auto"/>
              <w:right w:val="single" w:sz="4" w:space="0" w:color="000000"/>
            </w:tcBorders>
          </w:tcPr>
          <w:p w:rsidR="00EB6E78" w:rsidRDefault="00EB6E78" w:rsidP="00EB6E78">
            <w:pPr>
              <w:spacing w:after="37" w:line="238" w:lineRule="auto"/>
              <w:ind w:right="0" w:hanging="125"/>
              <w:jc w:val="left"/>
              <w:rPr>
                <w:sz w:val="24"/>
              </w:rPr>
            </w:pPr>
          </w:p>
        </w:tc>
        <w:tc>
          <w:tcPr>
            <w:tcW w:w="2296" w:type="dxa"/>
            <w:vMerge/>
            <w:tcBorders>
              <w:left w:val="single" w:sz="4" w:space="0" w:color="000000"/>
              <w:bottom w:val="single" w:sz="4" w:space="0" w:color="auto"/>
              <w:right w:val="single" w:sz="4" w:space="0" w:color="000000"/>
            </w:tcBorders>
          </w:tcPr>
          <w:p w:rsidR="00EB6E78" w:rsidRDefault="00EB6E78" w:rsidP="00EB6E78">
            <w:pPr>
              <w:spacing w:after="46" w:line="238" w:lineRule="auto"/>
              <w:ind w:right="0" w:firstLine="0"/>
              <w:jc w:val="left"/>
              <w:rPr>
                <w:sz w:val="24"/>
              </w:rPr>
            </w:pPr>
          </w:p>
        </w:tc>
      </w:tr>
      <w:tr w:rsidR="00EB6E78" w:rsidTr="008F2883">
        <w:trPr>
          <w:trHeight w:val="413"/>
        </w:trPr>
        <w:tc>
          <w:tcPr>
            <w:tcW w:w="2627" w:type="dxa"/>
            <w:vMerge w:val="restart"/>
            <w:tcBorders>
              <w:top w:val="single" w:sz="4" w:space="0" w:color="auto"/>
              <w:left w:val="single" w:sz="4" w:space="0" w:color="000000"/>
              <w:right w:val="single" w:sz="4" w:space="0" w:color="000000"/>
            </w:tcBorders>
          </w:tcPr>
          <w:p w:rsidR="00EB6E78" w:rsidRDefault="00EB6E78" w:rsidP="00EB6E78">
            <w:pPr>
              <w:spacing w:after="0" w:line="259" w:lineRule="auto"/>
              <w:ind w:left="2" w:right="0" w:firstLine="0"/>
              <w:jc w:val="left"/>
              <w:rPr>
                <w:sz w:val="24"/>
              </w:rPr>
            </w:pPr>
            <w:r>
              <w:rPr>
                <w:sz w:val="24"/>
              </w:rPr>
              <w:t>25. Реализация Губернаторского проекта «</w:t>
            </w:r>
            <w:proofErr w:type="spellStart"/>
            <w:r>
              <w:rPr>
                <w:sz w:val="24"/>
              </w:rPr>
              <w:t>Дук</w:t>
            </w:r>
            <w:proofErr w:type="spellEnd"/>
            <w:r>
              <w:rPr>
                <w:sz w:val="24"/>
              </w:rPr>
              <w:t>»</w:t>
            </w:r>
          </w:p>
        </w:tc>
        <w:tc>
          <w:tcPr>
            <w:tcW w:w="1974"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0" w:firstLine="0"/>
              <w:jc w:val="left"/>
              <w:rPr>
                <w:sz w:val="24"/>
              </w:rPr>
            </w:pPr>
            <w:r>
              <w:rPr>
                <w:sz w:val="24"/>
              </w:rPr>
              <w:t xml:space="preserve">Всего </w:t>
            </w:r>
          </w:p>
        </w:tc>
        <w:tc>
          <w:tcPr>
            <w:tcW w:w="933"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7"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8"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Default="008637F9" w:rsidP="00EB6E78">
            <w:pPr>
              <w:spacing w:after="0" w:line="259" w:lineRule="auto"/>
              <w:ind w:right="48" w:firstLine="0"/>
              <w:jc w:val="center"/>
              <w:rPr>
                <w:sz w:val="24"/>
              </w:rPr>
            </w:pPr>
            <w:r>
              <w:rPr>
                <w:sz w:val="24"/>
              </w:rPr>
              <w:t>-</w:t>
            </w:r>
          </w:p>
        </w:tc>
        <w:tc>
          <w:tcPr>
            <w:tcW w:w="811" w:type="dxa"/>
            <w:tcBorders>
              <w:top w:val="single" w:sz="4" w:space="0" w:color="auto"/>
              <w:left w:val="single" w:sz="4" w:space="0" w:color="000000"/>
              <w:bottom w:val="single" w:sz="4" w:space="0" w:color="auto"/>
              <w:right w:val="single" w:sz="4" w:space="0" w:color="000000"/>
            </w:tcBorders>
          </w:tcPr>
          <w:p w:rsidR="00EB6E78" w:rsidRDefault="008637F9" w:rsidP="00EB6E78">
            <w:pPr>
              <w:spacing w:after="0" w:line="259" w:lineRule="auto"/>
              <w:ind w:right="45" w:firstLine="0"/>
              <w:jc w:val="center"/>
              <w:rPr>
                <w:sz w:val="24"/>
              </w:rPr>
            </w:pPr>
            <w:r>
              <w:rPr>
                <w:sz w:val="24"/>
              </w:rPr>
              <w:t>-</w:t>
            </w: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809"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43" w:firstLine="0"/>
              <w:jc w:val="center"/>
              <w:rPr>
                <w:sz w:val="24"/>
              </w:rPr>
            </w:pPr>
            <w:r>
              <w:rPr>
                <w:sz w:val="24"/>
              </w:rPr>
              <w:t>-</w:t>
            </w: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1345" w:type="dxa"/>
            <w:vMerge w:val="restart"/>
            <w:tcBorders>
              <w:top w:val="single" w:sz="4" w:space="0" w:color="auto"/>
              <w:left w:val="single" w:sz="4" w:space="0" w:color="000000"/>
              <w:right w:val="single" w:sz="4" w:space="0" w:color="000000"/>
            </w:tcBorders>
          </w:tcPr>
          <w:p w:rsidR="00EB6E78" w:rsidRDefault="00EB6E78" w:rsidP="00EB6E78">
            <w:pPr>
              <w:spacing w:after="20" w:line="259" w:lineRule="auto"/>
              <w:ind w:right="0" w:firstLine="0"/>
              <w:jc w:val="left"/>
              <w:rPr>
                <w:sz w:val="24"/>
              </w:rPr>
            </w:pPr>
            <w:r>
              <w:rPr>
                <w:sz w:val="24"/>
              </w:rPr>
              <w:t>2021-2022 гг.</w:t>
            </w:r>
          </w:p>
        </w:tc>
        <w:tc>
          <w:tcPr>
            <w:tcW w:w="1979" w:type="dxa"/>
            <w:vMerge w:val="restart"/>
            <w:tcBorders>
              <w:top w:val="single" w:sz="4" w:space="0" w:color="auto"/>
              <w:left w:val="single" w:sz="4" w:space="0" w:color="000000"/>
              <w:right w:val="single" w:sz="4" w:space="0" w:color="000000"/>
            </w:tcBorders>
          </w:tcPr>
          <w:p w:rsidR="00EB6E78" w:rsidRDefault="00EB6E78" w:rsidP="00EB6E78">
            <w:pPr>
              <w:spacing w:after="37" w:line="238" w:lineRule="auto"/>
              <w:ind w:right="0" w:hanging="125"/>
              <w:jc w:val="left"/>
              <w:rPr>
                <w:sz w:val="24"/>
              </w:rPr>
            </w:pPr>
            <w:r>
              <w:rPr>
                <w:sz w:val="24"/>
              </w:rPr>
              <w:t xml:space="preserve"> УСХ</w:t>
            </w:r>
          </w:p>
        </w:tc>
        <w:tc>
          <w:tcPr>
            <w:tcW w:w="2296" w:type="dxa"/>
            <w:vMerge w:val="restart"/>
            <w:tcBorders>
              <w:top w:val="single" w:sz="4" w:space="0" w:color="auto"/>
              <w:left w:val="single" w:sz="4" w:space="0" w:color="000000"/>
              <w:right w:val="single" w:sz="4" w:space="0" w:color="000000"/>
            </w:tcBorders>
          </w:tcPr>
          <w:p w:rsidR="00EB6E78" w:rsidRDefault="00EB6E78" w:rsidP="00EB6E78">
            <w:pPr>
              <w:spacing w:after="46" w:line="238" w:lineRule="auto"/>
              <w:ind w:right="0" w:firstLine="0"/>
              <w:jc w:val="left"/>
              <w:rPr>
                <w:sz w:val="24"/>
              </w:rPr>
            </w:pPr>
            <w:r>
              <w:rPr>
                <w:sz w:val="24"/>
              </w:rPr>
              <w:t>Создание цеха первичной обработки шерсти; Увеличение среднедушевых денежных доходов населения путем создания новых рабочих мест, получения прибыли от сдачи шерсти населением; по предварительным расчетам, доход 1 чабана-тысячника от реализации шкуры составит 67500 рублей (1500 кг.*30 руб.+22500 субсидия)</w:t>
            </w:r>
          </w:p>
        </w:tc>
      </w:tr>
      <w:tr w:rsidR="00EB6E78" w:rsidTr="008F2883">
        <w:trPr>
          <w:trHeight w:val="413"/>
        </w:trPr>
        <w:tc>
          <w:tcPr>
            <w:tcW w:w="2627" w:type="dxa"/>
            <w:vMerge/>
            <w:tcBorders>
              <w:left w:val="single" w:sz="4" w:space="0" w:color="000000"/>
              <w:right w:val="single" w:sz="4" w:space="0" w:color="000000"/>
            </w:tcBorders>
          </w:tcPr>
          <w:p w:rsidR="00EB6E78" w:rsidRDefault="00EB6E78" w:rsidP="00EB6E78">
            <w:pPr>
              <w:spacing w:after="0" w:line="259" w:lineRule="auto"/>
              <w:ind w:left="2" w:right="0" w:firstLine="0"/>
              <w:jc w:val="left"/>
              <w:rPr>
                <w:sz w:val="24"/>
              </w:rPr>
            </w:pPr>
          </w:p>
        </w:tc>
        <w:tc>
          <w:tcPr>
            <w:tcW w:w="1974"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0" w:firstLine="0"/>
              <w:jc w:val="left"/>
              <w:rPr>
                <w:sz w:val="24"/>
              </w:rPr>
            </w:pPr>
            <w:r>
              <w:rPr>
                <w:sz w:val="24"/>
              </w:rPr>
              <w:t>Республиканский бюджет</w:t>
            </w:r>
          </w:p>
        </w:tc>
        <w:tc>
          <w:tcPr>
            <w:tcW w:w="933"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7"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8"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Default="008637F9" w:rsidP="00EB6E78">
            <w:pPr>
              <w:spacing w:after="0" w:line="259" w:lineRule="auto"/>
              <w:ind w:right="48" w:firstLine="0"/>
              <w:jc w:val="center"/>
              <w:rPr>
                <w:sz w:val="24"/>
              </w:rPr>
            </w:pPr>
            <w:r>
              <w:rPr>
                <w:sz w:val="24"/>
              </w:rPr>
              <w:t>-</w:t>
            </w:r>
          </w:p>
        </w:tc>
        <w:tc>
          <w:tcPr>
            <w:tcW w:w="811" w:type="dxa"/>
            <w:tcBorders>
              <w:top w:val="single" w:sz="4" w:space="0" w:color="auto"/>
              <w:left w:val="single" w:sz="4" w:space="0" w:color="000000"/>
              <w:bottom w:val="single" w:sz="4" w:space="0" w:color="auto"/>
              <w:right w:val="single" w:sz="4" w:space="0" w:color="000000"/>
            </w:tcBorders>
          </w:tcPr>
          <w:p w:rsidR="00EB6E78" w:rsidRDefault="008637F9" w:rsidP="00EB6E78">
            <w:pPr>
              <w:spacing w:after="0" w:line="259" w:lineRule="auto"/>
              <w:ind w:right="45" w:firstLine="0"/>
              <w:jc w:val="center"/>
              <w:rPr>
                <w:sz w:val="24"/>
              </w:rPr>
            </w:pPr>
            <w:r>
              <w:rPr>
                <w:sz w:val="24"/>
              </w:rPr>
              <w:t>-</w:t>
            </w: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809"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43" w:firstLine="0"/>
              <w:jc w:val="center"/>
              <w:rPr>
                <w:sz w:val="24"/>
              </w:rPr>
            </w:pPr>
            <w:r>
              <w:rPr>
                <w:sz w:val="24"/>
              </w:rPr>
              <w:t>-</w:t>
            </w: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1345" w:type="dxa"/>
            <w:vMerge/>
            <w:tcBorders>
              <w:left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vMerge/>
            <w:tcBorders>
              <w:left w:val="single" w:sz="4" w:space="0" w:color="000000"/>
              <w:right w:val="single" w:sz="4" w:space="0" w:color="000000"/>
            </w:tcBorders>
          </w:tcPr>
          <w:p w:rsidR="00EB6E78" w:rsidRDefault="00EB6E78" w:rsidP="00EB6E78">
            <w:pPr>
              <w:spacing w:after="37" w:line="238" w:lineRule="auto"/>
              <w:ind w:right="0" w:hanging="125"/>
              <w:jc w:val="left"/>
              <w:rPr>
                <w:sz w:val="24"/>
              </w:rPr>
            </w:pPr>
          </w:p>
        </w:tc>
        <w:tc>
          <w:tcPr>
            <w:tcW w:w="2296" w:type="dxa"/>
            <w:vMerge/>
            <w:tcBorders>
              <w:left w:val="single" w:sz="4" w:space="0" w:color="000000"/>
              <w:right w:val="single" w:sz="4" w:space="0" w:color="000000"/>
            </w:tcBorders>
          </w:tcPr>
          <w:p w:rsidR="00EB6E78" w:rsidRDefault="00EB6E78" w:rsidP="00EB6E78">
            <w:pPr>
              <w:spacing w:after="46" w:line="238" w:lineRule="auto"/>
              <w:ind w:right="0" w:firstLine="0"/>
              <w:jc w:val="left"/>
              <w:rPr>
                <w:sz w:val="24"/>
              </w:rPr>
            </w:pPr>
          </w:p>
        </w:tc>
      </w:tr>
      <w:tr w:rsidR="00EB6E78" w:rsidTr="008F2883">
        <w:trPr>
          <w:trHeight w:val="413"/>
        </w:trPr>
        <w:tc>
          <w:tcPr>
            <w:tcW w:w="2627" w:type="dxa"/>
            <w:vMerge/>
            <w:tcBorders>
              <w:left w:val="single" w:sz="4" w:space="0" w:color="000000"/>
              <w:bottom w:val="single" w:sz="4" w:space="0" w:color="auto"/>
              <w:right w:val="single" w:sz="4" w:space="0" w:color="000000"/>
            </w:tcBorders>
          </w:tcPr>
          <w:p w:rsidR="00EB6E78" w:rsidRDefault="00EB6E78" w:rsidP="00EB6E78">
            <w:pPr>
              <w:spacing w:after="0" w:line="259" w:lineRule="auto"/>
              <w:ind w:left="2" w:right="0" w:firstLine="0"/>
              <w:jc w:val="left"/>
              <w:rPr>
                <w:sz w:val="24"/>
              </w:rPr>
            </w:pPr>
          </w:p>
        </w:tc>
        <w:tc>
          <w:tcPr>
            <w:tcW w:w="1974"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0" w:firstLine="0"/>
              <w:jc w:val="left"/>
              <w:rPr>
                <w:sz w:val="24"/>
              </w:rPr>
            </w:pPr>
          </w:p>
        </w:tc>
        <w:tc>
          <w:tcPr>
            <w:tcW w:w="933"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7"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Pr="00B62182" w:rsidRDefault="00EB6E78" w:rsidP="00EB6E78">
            <w:pPr>
              <w:spacing w:after="0" w:line="259" w:lineRule="auto"/>
              <w:ind w:right="48" w:firstLine="0"/>
              <w:rPr>
                <w:sz w:val="24"/>
              </w:rPr>
            </w:pPr>
          </w:p>
        </w:tc>
        <w:tc>
          <w:tcPr>
            <w:tcW w:w="814"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48" w:firstLine="0"/>
              <w:jc w:val="center"/>
              <w:rPr>
                <w:sz w:val="24"/>
              </w:rPr>
            </w:pPr>
          </w:p>
        </w:tc>
        <w:tc>
          <w:tcPr>
            <w:tcW w:w="811"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45" w:firstLine="0"/>
              <w:jc w:val="center"/>
              <w:rPr>
                <w:sz w:val="24"/>
              </w:rPr>
            </w:pP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809"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43" w:firstLine="0"/>
              <w:jc w:val="center"/>
              <w:rPr>
                <w:sz w:val="24"/>
              </w:rPr>
            </w:pPr>
            <w:r>
              <w:rPr>
                <w:sz w:val="24"/>
              </w:rPr>
              <w:t>-</w:t>
            </w:r>
          </w:p>
        </w:tc>
        <w:tc>
          <w:tcPr>
            <w:tcW w:w="816" w:type="dxa"/>
            <w:tcBorders>
              <w:top w:val="single" w:sz="4" w:space="0" w:color="auto"/>
              <w:left w:val="single" w:sz="4" w:space="0" w:color="000000"/>
              <w:bottom w:val="single" w:sz="4" w:space="0" w:color="auto"/>
              <w:right w:val="single" w:sz="4" w:space="0" w:color="000000"/>
            </w:tcBorders>
          </w:tcPr>
          <w:p w:rsidR="00EB6E78" w:rsidRDefault="00EB6E78" w:rsidP="00EB6E78">
            <w:pPr>
              <w:spacing w:after="0" w:line="259" w:lineRule="auto"/>
              <w:ind w:right="50" w:firstLine="0"/>
              <w:jc w:val="center"/>
              <w:rPr>
                <w:sz w:val="24"/>
              </w:rPr>
            </w:pPr>
            <w:r>
              <w:rPr>
                <w:sz w:val="24"/>
              </w:rPr>
              <w:t>-</w:t>
            </w:r>
          </w:p>
        </w:tc>
        <w:tc>
          <w:tcPr>
            <w:tcW w:w="1345" w:type="dxa"/>
            <w:vMerge/>
            <w:tcBorders>
              <w:left w:val="single" w:sz="4" w:space="0" w:color="000000"/>
              <w:bottom w:val="single" w:sz="4" w:space="0" w:color="auto"/>
              <w:right w:val="single" w:sz="4" w:space="0" w:color="000000"/>
            </w:tcBorders>
          </w:tcPr>
          <w:p w:rsidR="00EB6E78" w:rsidRDefault="00EB6E78" w:rsidP="00EB6E78">
            <w:pPr>
              <w:spacing w:after="20" w:line="259" w:lineRule="auto"/>
              <w:ind w:right="0" w:firstLine="0"/>
              <w:jc w:val="left"/>
              <w:rPr>
                <w:sz w:val="24"/>
              </w:rPr>
            </w:pPr>
          </w:p>
        </w:tc>
        <w:tc>
          <w:tcPr>
            <w:tcW w:w="1979" w:type="dxa"/>
            <w:vMerge/>
            <w:tcBorders>
              <w:left w:val="single" w:sz="4" w:space="0" w:color="000000"/>
              <w:bottom w:val="single" w:sz="4" w:space="0" w:color="auto"/>
              <w:right w:val="single" w:sz="4" w:space="0" w:color="000000"/>
            </w:tcBorders>
          </w:tcPr>
          <w:p w:rsidR="00EB6E78" w:rsidRDefault="00EB6E78" w:rsidP="00EB6E78">
            <w:pPr>
              <w:spacing w:after="37" w:line="238" w:lineRule="auto"/>
              <w:ind w:right="0" w:hanging="125"/>
              <w:jc w:val="left"/>
              <w:rPr>
                <w:sz w:val="24"/>
              </w:rPr>
            </w:pPr>
          </w:p>
        </w:tc>
        <w:tc>
          <w:tcPr>
            <w:tcW w:w="2296" w:type="dxa"/>
            <w:vMerge/>
            <w:tcBorders>
              <w:left w:val="single" w:sz="4" w:space="0" w:color="000000"/>
              <w:bottom w:val="single" w:sz="4" w:space="0" w:color="auto"/>
              <w:right w:val="single" w:sz="4" w:space="0" w:color="000000"/>
            </w:tcBorders>
          </w:tcPr>
          <w:p w:rsidR="00EB6E78" w:rsidRDefault="00EB6E78" w:rsidP="00EB6E78">
            <w:pPr>
              <w:spacing w:after="46" w:line="238" w:lineRule="auto"/>
              <w:ind w:right="0" w:firstLine="0"/>
              <w:jc w:val="left"/>
              <w:rPr>
                <w:sz w:val="24"/>
              </w:rPr>
            </w:pP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lastRenderedPageBreak/>
              <w:t xml:space="preserve">25. Реализация регионального проекта  «Здоровое питание в Каа-Хемском р-на»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60" w:right="0" w:firstLine="0"/>
              <w:jc w:val="left"/>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48"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48"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46"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50"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46" w:right="0" w:firstLine="0"/>
              <w:jc w:val="left"/>
            </w:pP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left="1" w:right="0" w:firstLine="0"/>
              <w:jc w:val="left"/>
            </w:pPr>
            <w:r w:rsidRPr="005C20F5">
              <w:rPr>
                <w:sz w:val="24"/>
              </w:rPr>
              <w:t>ГБУЗ РТ «</w:t>
            </w:r>
            <w:proofErr w:type="spellStart"/>
            <w:r w:rsidRPr="005C20F5">
              <w:rPr>
                <w:sz w:val="24"/>
              </w:rPr>
              <w:t>Каа-Хемская</w:t>
            </w:r>
            <w:proofErr w:type="spellEnd"/>
            <w:r w:rsidRPr="005C20F5">
              <w:rPr>
                <w:sz w:val="24"/>
              </w:rPr>
              <w:t xml:space="preserve"> ЦКБ»</w:t>
            </w:r>
            <w:r>
              <w:rPr>
                <w:sz w:val="24"/>
              </w:rPr>
              <w:t>, Управление образования</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5" w:firstLine="0"/>
              <w:jc w:val="left"/>
            </w:pPr>
            <w:r>
              <w:rPr>
                <w:sz w:val="24"/>
              </w:rPr>
              <w:t xml:space="preserve">увеличение охвата горячим питанием детей из малообеспеченных семей, (на сегодня обеспеченность детей данной категории горячим питанием составляет 40,48 процента, плановый показатель на 2019 год – до 50,5 процента)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38" w:lineRule="auto"/>
              <w:ind w:right="0" w:firstLine="0"/>
            </w:pPr>
            <w:r>
              <w:rPr>
                <w:sz w:val="24"/>
              </w:rPr>
              <w:t xml:space="preserve">26.Реализация регионального проекта </w:t>
            </w:r>
          </w:p>
          <w:p w:rsidR="00EB6E78" w:rsidRDefault="00EB6E78" w:rsidP="00EB6E78">
            <w:pPr>
              <w:spacing w:after="43" w:line="238" w:lineRule="auto"/>
              <w:ind w:left="2" w:right="0" w:firstLine="0"/>
              <w:jc w:val="left"/>
            </w:pPr>
            <w:r>
              <w:rPr>
                <w:sz w:val="24"/>
              </w:rPr>
              <w:t xml:space="preserve">«Повышение финансовой грамотности населения »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5"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7"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9"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2"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9"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Финансовое Управление</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23" w:firstLine="0"/>
              <w:jc w:val="left"/>
            </w:pPr>
            <w:r>
              <w:rPr>
                <w:sz w:val="24"/>
              </w:rPr>
              <w:t xml:space="preserve">повышение финансовой грамотности и снижения уровня </w:t>
            </w:r>
            <w:proofErr w:type="spellStart"/>
            <w:r>
              <w:rPr>
                <w:sz w:val="24"/>
              </w:rPr>
              <w:t>закредитованности</w:t>
            </w:r>
            <w:proofErr w:type="spellEnd"/>
            <w:r>
              <w:rPr>
                <w:sz w:val="24"/>
              </w:rPr>
              <w:t xml:space="preserve"> населения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92" w:firstLine="0"/>
              <w:jc w:val="left"/>
            </w:pPr>
            <w:r>
              <w:rPr>
                <w:sz w:val="24"/>
              </w:rPr>
              <w:t xml:space="preserve">27. Реализация губернаторского проекта «В каждой семье – не менее одного ребенка с высшим образованием»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республиканский бюджет </w:t>
            </w: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6"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7"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7" w:firstLine="0"/>
              <w:jc w:val="center"/>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9"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2"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9"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Pr>
                <w:sz w:val="24"/>
              </w:rPr>
              <w:t>Управление образования</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roofErr w:type="gramStart"/>
            <w:r>
              <w:rPr>
                <w:sz w:val="24"/>
              </w:rPr>
              <w:t xml:space="preserve">уменьшение количества семей, находящихся на пороге бедности, через государственную поддержку в виде педагогического и социального </w:t>
            </w:r>
            <w:r>
              <w:rPr>
                <w:sz w:val="24"/>
              </w:rPr>
              <w:lastRenderedPageBreak/>
              <w:t xml:space="preserve">сопровождения не менее чем одного </w:t>
            </w:r>
            <w:r w:rsidRPr="005C20F5">
              <w:rPr>
                <w:sz w:val="24"/>
              </w:rPr>
              <w:t>ребенка в семье в процессе его обучения в школе, в период его поступления в вуз и обучения в вузе; ожидается увеличение числа трудоустроенных выпускников за счет увеличения их численности; увеличение среднедушевых денежных доходов населения путем трудоустройства выпускников</w:t>
            </w:r>
            <w:proofErr w:type="gramEnd"/>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left="2" w:right="92" w:firstLine="0"/>
              <w:jc w:val="left"/>
              <w:rPr>
                <w:color w:val="FF0000"/>
                <w:sz w:val="24"/>
              </w:rPr>
            </w:pPr>
            <w:r w:rsidRPr="00EC44C4">
              <w:rPr>
                <w:color w:val="FF0000"/>
                <w:sz w:val="24"/>
              </w:rPr>
              <w:lastRenderedPageBreak/>
              <w:t>Реализация проекта «Коза кормилица», «</w:t>
            </w:r>
            <w:proofErr w:type="spellStart"/>
            <w:proofErr w:type="gramStart"/>
            <w:r w:rsidRPr="00EC44C4">
              <w:rPr>
                <w:color w:val="FF0000"/>
                <w:sz w:val="24"/>
              </w:rPr>
              <w:t>Курица-ряба</w:t>
            </w:r>
            <w:proofErr w:type="spellEnd"/>
            <w:proofErr w:type="gramEnd"/>
            <w:r w:rsidRPr="00EC44C4">
              <w:rPr>
                <w:color w:val="FF0000"/>
                <w:sz w:val="24"/>
              </w:rPr>
              <w:t>»</w:t>
            </w:r>
          </w:p>
        </w:tc>
        <w:tc>
          <w:tcPr>
            <w:tcW w:w="1974"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0" w:firstLine="0"/>
              <w:jc w:val="left"/>
              <w:rPr>
                <w:color w:val="FF0000"/>
                <w:sz w:val="24"/>
              </w:rPr>
            </w:pPr>
          </w:p>
        </w:tc>
        <w:tc>
          <w:tcPr>
            <w:tcW w:w="933"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6" w:firstLine="0"/>
              <w:jc w:val="center"/>
              <w:rPr>
                <w:color w:val="FF0000"/>
              </w:rPr>
            </w:pPr>
            <w:r w:rsidRPr="00EC44C4">
              <w:rPr>
                <w:color w:val="FF0000"/>
              </w:rPr>
              <w:t>0,6</w:t>
            </w:r>
          </w:p>
        </w:tc>
        <w:tc>
          <w:tcPr>
            <w:tcW w:w="814"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7" w:firstLine="0"/>
              <w:jc w:val="center"/>
              <w:rPr>
                <w:color w:val="FF0000"/>
              </w:rPr>
            </w:pPr>
            <w:r w:rsidRPr="00EC44C4">
              <w:rPr>
                <w:color w:val="FF0000"/>
              </w:rPr>
              <w:t>0</w:t>
            </w:r>
          </w:p>
        </w:tc>
        <w:tc>
          <w:tcPr>
            <w:tcW w:w="814"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7" w:firstLine="0"/>
              <w:jc w:val="center"/>
              <w:rPr>
                <w:color w:val="FF0000"/>
              </w:rPr>
            </w:pPr>
            <w:r w:rsidRPr="00EC44C4">
              <w:rPr>
                <w:color w:val="FF0000"/>
                <w:highlight w:val="yellow"/>
              </w:rPr>
              <w:t>0,1</w:t>
            </w:r>
          </w:p>
        </w:tc>
        <w:tc>
          <w:tcPr>
            <w:tcW w:w="811"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4" w:firstLine="0"/>
              <w:jc w:val="center"/>
              <w:rPr>
                <w:color w:val="FF0000"/>
                <w:sz w:val="24"/>
              </w:rPr>
            </w:pPr>
            <w:r w:rsidRPr="00EC44C4">
              <w:rPr>
                <w:color w:val="FF0000"/>
                <w:sz w:val="24"/>
              </w:rPr>
              <w:t>0,1</w:t>
            </w:r>
          </w:p>
        </w:tc>
        <w:tc>
          <w:tcPr>
            <w:tcW w:w="816"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9" w:firstLine="0"/>
              <w:jc w:val="center"/>
              <w:rPr>
                <w:color w:val="FF0000"/>
                <w:sz w:val="24"/>
              </w:rPr>
            </w:pPr>
            <w:r w:rsidRPr="00EC44C4">
              <w:rPr>
                <w:color w:val="FF0000"/>
                <w:sz w:val="24"/>
              </w:rPr>
              <w:t>0,1</w:t>
            </w:r>
          </w:p>
        </w:tc>
        <w:tc>
          <w:tcPr>
            <w:tcW w:w="809"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2" w:firstLine="0"/>
              <w:jc w:val="center"/>
              <w:rPr>
                <w:color w:val="FF0000"/>
                <w:sz w:val="24"/>
              </w:rPr>
            </w:pPr>
            <w:r w:rsidRPr="00EC44C4">
              <w:rPr>
                <w:color w:val="FF0000"/>
                <w:sz w:val="24"/>
              </w:rPr>
              <w:t>0,1</w:t>
            </w:r>
          </w:p>
        </w:tc>
        <w:tc>
          <w:tcPr>
            <w:tcW w:w="816"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99" w:firstLine="0"/>
              <w:jc w:val="center"/>
              <w:rPr>
                <w:color w:val="FF0000"/>
                <w:sz w:val="24"/>
              </w:rPr>
            </w:pPr>
            <w:r w:rsidRPr="00EC44C4">
              <w:rPr>
                <w:color w:val="FF0000"/>
                <w:sz w:val="24"/>
              </w:rPr>
              <w:t>0,1</w:t>
            </w:r>
          </w:p>
        </w:tc>
        <w:tc>
          <w:tcPr>
            <w:tcW w:w="1345"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20" w:line="259" w:lineRule="auto"/>
              <w:ind w:right="0" w:firstLine="0"/>
              <w:jc w:val="left"/>
              <w:rPr>
                <w:color w:val="FF0000"/>
                <w:sz w:val="24"/>
              </w:rPr>
            </w:pPr>
          </w:p>
        </w:tc>
        <w:tc>
          <w:tcPr>
            <w:tcW w:w="1979"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left="1" w:right="0" w:firstLine="0"/>
              <w:jc w:val="left"/>
              <w:rPr>
                <w:color w:val="FF0000"/>
                <w:sz w:val="24"/>
              </w:rPr>
            </w:pPr>
          </w:p>
        </w:tc>
        <w:tc>
          <w:tcPr>
            <w:tcW w:w="2296" w:type="dxa"/>
            <w:tcBorders>
              <w:top w:val="single" w:sz="4" w:space="0" w:color="000000"/>
              <w:left w:val="single" w:sz="4" w:space="0" w:color="000000"/>
              <w:bottom w:val="single" w:sz="4" w:space="0" w:color="000000"/>
              <w:right w:val="single" w:sz="4" w:space="0" w:color="000000"/>
            </w:tcBorders>
          </w:tcPr>
          <w:p w:rsidR="00EB6E78" w:rsidRPr="00EC44C4" w:rsidRDefault="00EB6E78" w:rsidP="00EB6E78">
            <w:pPr>
              <w:spacing w:after="0" w:line="259" w:lineRule="auto"/>
              <w:ind w:right="0" w:firstLine="0"/>
              <w:jc w:val="left"/>
              <w:rPr>
                <w:color w:val="FF0000"/>
                <w:sz w:val="24"/>
              </w:rPr>
            </w:pP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92" w:firstLine="0"/>
              <w:jc w:val="left"/>
              <w:rPr>
                <w:sz w:val="24"/>
              </w:rPr>
            </w:pPr>
            <w:r>
              <w:rPr>
                <w:sz w:val="24"/>
              </w:rPr>
              <w:t>Всего:</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rPr>
                <w:sz w:val="24"/>
              </w:rPr>
            </w:pPr>
          </w:p>
        </w:tc>
        <w:tc>
          <w:tcPr>
            <w:tcW w:w="933"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6" w:firstLine="0"/>
              <w:jc w:val="center"/>
              <w:rPr>
                <w:sz w:val="24"/>
                <w:szCs w:val="24"/>
              </w:rPr>
            </w:pPr>
            <w:r w:rsidRPr="00691425">
              <w:rPr>
                <w:sz w:val="24"/>
                <w:szCs w:val="24"/>
              </w:rPr>
              <w:t>3252,5</w:t>
            </w:r>
          </w:p>
        </w:tc>
        <w:tc>
          <w:tcPr>
            <w:tcW w:w="814"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7" w:firstLine="0"/>
              <w:jc w:val="center"/>
              <w:rPr>
                <w:sz w:val="24"/>
                <w:szCs w:val="24"/>
              </w:rPr>
            </w:pPr>
            <w:r w:rsidRPr="00691425">
              <w:rPr>
                <w:sz w:val="24"/>
                <w:szCs w:val="24"/>
              </w:rPr>
              <w:t>658,6</w:t>
            </w:r>
          </w:p>
        </w:tc>
        <w:tc>
          <w:tcPr>
            <w:tcW w:w="814"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7" w:firstLine="0"/>
              <w:jc w:val="center"/>
              <w:rPr>
                <w:sz w:val="24"/>
                <w:szCs w:val="24"/>
              </w:rPr>
            </w:pPr>
            <w:r>
              <w:rPr>
                <w:sz w:val="24"/>
                <w:szCs w:val="24"/>
              </w:rPr>
              <w:t>509,1</w:t>
            </w:r>
          </w:p>
        </w:tc>
        <w:tc>
          <w:tcPr>
            <w:tcW w:w="811"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4" w:firstLine="0"/>
              <w:jc w:val="center"/>
              <w:rPr>
                <w:sz w:val="24"/>
                <w:szCs w:val="24"/>
              </w:rPr>
            </w:pPr>
            <w:r>
              <w:rPr>
                <w:sz w:val="24"/>
                <w:szCs w:val="24"/>
              </w:rPr>
              <w:t>517,8</w:t>
            </w:r>
          </w:p>
        </w:tc>
        <w:tc>
          <w:tcPr>
            <w:tcW w:w="816"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9" w:firstLine="0"/>
              <w:jc w:val="center"/>
              <w:rPr>
                <w:sz w:val="24"/>
                <w:szCs w:val="24"/>
              </w:rPr>
            </w:pPr>
            <w:r>
              <w:rPr>
                <w:sz w:val="24"/>
                <w:szCs w:val="24"/>
              </w:rPr>
              <w:t>506,4</w:t>
            </w:r>
          </w:p>
        </w:tc>
        <w:tc>
          <w:tcPr>
            <w:tcW w:w="809"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2" w:firstLine="0"/>
              <w:jc w:val="center"/>
              <w:rPr>
                <w:sz w:val="24"/>
                <w:szCs w:val="24"/>
              </w:rPr>
            </w:pPr>
            <w:r>
              <w:rPr>
                <w:sz w:val="24"/>
                <w:szCs w:val="24"/>
              </w:rPr>
              <w:t>521,6</w:t>
            </w:r>
          </w:p>
        </w:tc>
        <w:tc>
          <w:tcPr>
            <w:tcW w:w="816" w:type="dxa"/>
            <w:tcBorders>
              <w:top w:val="single" w:sz="4" w:space="0" w:color="000000"/>
              <w:left w:val="single" w:sz="4" w:space="0" w:color="000000"/>
              <w:bottom w:val="single" w:sz="4" w:space="0" w:color="000000"/>
              <w:right w:val="single" w:sz="4" w:space="0" w:color="000000"/>
            </w:tcBorders>
          </w:tcPr>
          <w:p w:rsidR="00EB6E78" w:rsidRPr="00691425" w:rsidRDefault="00EB6E78" w:rsidP="00EB6E78">
            <w:pPr>
              <w:spacing w:after="0" w:line="259" w:lineRule="auto"/>
              <w:ind w:right="99" w:firstLine="0"/>
              <w:jc w:val="center"/>
              <w:rPr>
                <w:sz w:val="24"/>
                <w:szCs w:val="24"/>
              </w:rPr>
            </w:pPr>
            <w:r>
              <w:rPr>
                <w:sz w:val="24"/>
                <w:szCs w:val="24"/>
              </w:rPr>
              <w:t>539,5</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rPr>
                <w:sz w:val="24"/>
              </w:rPr>
            </w:pP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rPr>
                <w:sz w:val="24"/>
              </w:rPr>
            </w:pPr>
          </w:p>
        </w:tc>
      </w:tr>
      <w:tr w:rsidR="00EB6E78" w:rsidTr="008F2883">
        <w:trPr>
          <w:trHeight w:val="413"/>
        </w:trPr>
        <w:tc>
          <w:tcPr>
            <w:tcW w:w="16034" w:type="dxa"/>
            <w:gridSpan w:val="12"/>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center"/>
              <w:rPr>
                <w:sz w:val="24"/>
              </w:rPr>
            </w:pPr>
            <w:r w:rsidRPr="00691425">
              <w:rPr>
                <w:sz w:val="24"/>
              </w:rPr>
              <w:t>IV. Мероприятия по обеспечению роста заработной платы</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2" w:firstLine="0"/>
              <w:jc w:val="left"/>
            </w:pPr>
            <w:r>
              <w:rPr>
                <w:sz w:val="24"/>
              </w:rPr>
              <w:t xml:space="preserve">28. Мониторинг новых систем оплаты труда в муниципальных учреждениях р-на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2"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2"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8" w:line="238" w:lineRule="auto"/>
              <w:ind w:right="0" w:firstLine="0"/>
              <w:jc w:val="left"/>
            </w:pPr>
            <w:r>
              <w:rPr>
                <w:sz w:val="24"/>
              </w:rPr>
              <w:t>Отдел экономики, финансовое Управление</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повышение эффективности системы оплаты труда и заработной платы работников </w:t>
            </w:r>
            <w:r>
              <w:rPr>
                <w:sz w:val="24"/>
              </w:rPr>
              <w:lastRenderedPageBreak/>
              <w:t xml:space="preserve">бюджетной сферы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5" w:lineRule="auto"/>
              <w:ind w:left="2" w:right="0" w:firstLine="0"/>
              <w:jc w:val="left"/>
            </w:pPr>
            <w:r>
              <w:rPr>
                <w:sz w:val="24"/>
              </w:rPr>
              <w:lastRenderedPageBreak/>
              <w:t xml:space="preserve">29. Реализация Указа Президента Российской Федерации </w:t>
            </w:r>
            <w:proofErr w:type="gramStart"/>
            <w:r>
              <w:rPr>
                <w:sz w:val="24"/>
              </w:rPr>
              <w:t>от</w:t>
            </w:r>
            <w:proofErr w:type="gramEnd"/>
          </w:p>
          <w:p w:rsidR="00EB6E78" w:rsidRDefault="00EB6E78" w:rsidP="00EB6E78">
            <w:pPr>
              <w:spacing w:after="22" w:line="259" w:lineRule="auto"/>
              <w:ind w:left="2" w:right="0" w:firstLine="0"/>
              <w:jc w:val="left"/>
            </w:pPr>
            <w:r>
              <w:rPr>
                <w:sz w:val="24"/>
              </w:rPr>
              <w:t xml:space="preserve">7 мая 2012 г. № 597 </w:t>
            </w:r>
          </w:p>
          <w:p w:rsidR="00EB6E78" w:rsidRPr="00691425" w:rsidRDefault="00EB6E78" w:rsidP="00EB6E78">
            <w:pPr>
              <w:spacing w:after="0" w:line="259" w:lineRule="auto"/>
              <w:ind w:left="2" w:right="0" w:firstLine="0"/>
              <w:jc w:val="left"/>
              <w:rPr>
                <w:sz w:val="24"/>
              </w:rPr>
            </w:pPr>
            <w:r>
              <w:rPr>
                <w:sz w:val="24"/>
              </w:rPr>
              <w:t>«О мероприятиях по</w:t>
            </w:r>
            <w:r>
              <w:t xml:space="preserve"> </w:t>
            </w:r>
            <w:r w:rsidRPr="00691425">
              <w:rPr>
                <w:sz w:val="24"/>
              </w:rPr>
              <w:t>реализации государственной социальной политики» в части принятия мер по поэтапному по</w:t>
            </w:r>
            <w:r>
              <w:rPr>
                <w:sz w:val="24"/>
              </w:rPr>
              <w:t xml:space="preserve">вышению оплаты труда в сфере: образования и науки; культуры; здравоохранения; </w:t>
            </w:r>
            <w:r w:rsidRPr="00691425">
              <w:rPr>
                <w:sz w:val="24"/>
              </w:rPr>
              <w:t>социальной защиты</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Отдел экономики, финансовое Управление</w:t>
            </w:r>
            <w:proofErr w:type="gramStart"/>
            <w:r>
              <w:rPr>
                <w:sz w:val="24"/>
              </w:rPr>
              <w:t xml:space="preserve"> ,</w:t>
            </w:r>
            <w:proofErr w:type="gramEnd"/>
            <w:r>
              <w:rPr>
                <w:sz w:val="24"/>
              </w:rPr>
              <w:t xml:space="preserve"> Управление культуры, образования.</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повышение эффективности системы оплаты труда и заработной платы работников бюджет</w:t>
            </w:r>
            <w:r w:rsidRPr="00691425">
              <w:rPr>
                <w:sz w:val="24"/>
              </w:rPr>
              <w:t>ной сферы; рост средней заработной платы работников бюджетной сферы</w:t>
            </w:r>
            <w:r>
              <w:rPr>
                <w:sz w:val="24"/>
              </w:rPr>
              <w:t xml:space="preserve">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41" w:lineRule="auto"/>
              <w:ind w:left="2" w:right="0" w:firstLine="0"/>
              <w:jc w:val="left"/>
            </w:pPr>
            <w:r>
              <w:rPr>
                <w:sz w:val="24"/>
              </w:rPr>
              <w:t xml:space="preserve">30. Мониторинг задолженности по оплате труда в организациях и разработка мер по своевременной выплате заработной платы организациями-должниками. Направление информации об организациях, имеющих просроченную </w:t>
            </w:r>
            <w:r>
              <w:rPr>
                <w:sz w:val="24"/>
              </w:rPr>
              <w:lastRenderedPageBreak/>
              <w:t xml:space="preserve">задолженность, в Государственную инспекцию труда в Республике Тыва, УФНС России по Республике </w:t>
            </w:r>
          </w:p>
          <w:p w:rsidR="00EB6E78" w:rsidRDefault="00EB6E78" w:rsidP="00EB6E78">
            <w:pPr>
              <w:spacing w:after="0" w:line="259" w:lineRule="auto"/>
              <w:ind w:left="2" w:right="0" w:firstLine="0"/>
              <w:jc w:val="left"/>
            </w:pPr>
            <w:r>
              <w:rPr>
                <w:sz w:val="24"/>
              </w:rPr>
              <w:t xml:space="preserve">Тыва, прокуратуру Республики Тыва для принятия мер, предусмотренных законодательством. Проведение заседаний межведомственной рабочей группы по обеспечению своевременной выплаты заработной платы и ликвидации задолженности по оплате труда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Pr>
                <w:sz w:val="24"/>
              </w:rPr>
              <w:t xml:space="preserve"> Отдел экономики, финансовое управление, </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сокращение уровня задолженности по оплате труда работников организаций и предприятий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2" w:firstLine="0"/>
              <w:jc w:val="left"/>
            </w:pPr>
            <w:r>
              <w:rPr>
                <w:sz w:val="24"/>
              </w:rPr>
              <w:lastRenderedPageBreak/>
              <w:t xml:space="preserve">31. Мониторинг низкооплачиваемой занятости. </w:t>
            </w:r>
            <w:proofErr w:type="gramStart"/>
            <w:r>
              <w:rPr>
                <w:sz w:val="24"/>
              </w:rPr>
              <w:t xml:space="preserve">Сбор информации об организациях, выплачивающих заработную плату ниже величины прожиточного минимума, установленной для </w:t>
            </w:r>
            <w:r>
              <w:rPr>
                <w:sz w:val="24"/>
              </w:rPr>
              <w:lastRenderedPageBreak/>
              <w:t xml:space="preserve">трудоспособного населения (в том числе на основе справок о доходах, представляемых гражданами для начисления субсидий на оплату жилищно-коммунальных услуг), для направления в Государственную инспекцию труда в Республике Тыва, прокуратуру Республики Тыва, УФНС России по Республике Тыва для принятия мер, предусмотренных законодательством </w:t>
            </w:r>
            <w:proofErr w:type="gramEnd"/>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6"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Управление труда и социального развития, отдел экономики, финансовое управление</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сокращение низкооплачиваемой занятости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lastRenderedPageBreak/>
              <w:t xml:space="preserve">32. Освещение в средствах массовой информации вопросов о </w:t>
            </w:r>
            <w:r w:rsidRPr="00691425">
              <w:rPr>
                <w:sz w:val="24"/>
              </w:rPr>
              <w:t>принимаемых мерах и достигнутых результатах в области регулирования уровня жизни населения</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6"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Pr>
                <w:sz w:val="24"/>
              </w:rPr>
              <w:t>Специалист по СМИ</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повышение информированности населения</w:t>
            </w:r>
            <w:r>
              <w:t xml:space="preserve"> </w:t>
            </w:r>
            <w:r w:rsidRPr="00691425">
              <w:rPr>
                <w:sz w:val="24"/>
              </w:rPr>
              <w:t xml:space="preserve">о работе, проводимой Правительством Республики Тыва и администрацией р-на  в области регулирования уровня жизни и </w:t>
            </w:r>
            <w:r w:rsidRPr="00691425">
              <w:rPr>
                <w:sz w:val="24"/>
              </w:rPr>
              <w:lastRenderedPageBreak/>
              <w:t>повышения доходов населения</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rPr>
                <w:sz w:val="24"/>
              </w:rPr>
            </w:pPr>
            <w:r>
              <w:rPr>
                <w:sz w:val="24"/>
              </w:rPr>
              <w:lastRenderedPageBreak/>
              <w:t>Всего</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6" w:firstLine="0"/>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8" w:firstLine="0"/>
              <w:jc w:val="center"/>
              <w:rPr>
                <w:sz w:val="24"/>
              </w:rPr>
            </w:pPr>
            <w:r>
              <w:rPr>
                <w:sz w:val="24"/>
              </w:rPr>
              <w:t>0</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5" w:firstLine="0"/>
              <w:jc w:val="center"/>
              <w:rPr>
                <w:sz w:val="24"/>
              </w:rPr>
            </w:pPr>
            <w:r>
              <w:rPr>
                <w:sz w:val="24"/>
              </w:rPr>
              <w:t>0</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rPr>
                <w:sz w:val="24"/>
              </w:rPr>
            </w:pPr>
            <w:r>
              <w:rPr>
                <w:sz w:val="24"/>
              </w:rPr>
              <w:t>0</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93" w:firstLine="0"/>
              <w:jc w:val="center"/>
              <w:rPr>
                <w:sz w:val="24"/>
              </w:rPr>
            </w:pPr>
            <w:r>
              <w:rPr>
                <w:sz w:val="24"/>
              </w:rPr>
              <w:t>0</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00" w:firstLine="0"/>
              <w:jc w:val="center"/>
              <w:rPr>
                <w:sz w:val="24"/>
              </w:rPr>
            </w:pPr>
            <w:r>
              <w:rPr>
                <w:sz w:val="24"/>
              </w:rPr>
              <w:t>0</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rPr>
                <w:sz w:val="24"/>
              </w:rPr>
            </w:pP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rPr>
                <w:sz w:val="24"/>
              </w:rPr>
            </w:pPr>
          </w:p>
        </w:tc>
      </w:tr>
      <w:tr w:rsidR="00EB6E78" w:rsidTr="008F2883">
        <w:trPr>
          <w:trHeight w:val="413"/>
        </w:trPr>
        <w:tc>
          <w:tcPr>
            <w:tcW w:w="16034" w:type="dxa"/>
            <w:gridSpan w:val="12"/>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center"/>
              <w:rPr>
                <w:sz w:val="24"/>
              </w:rPr>
            </w:pPr>
            <w:r w:rsidRPr="005F5D50">
              <w:rPr>
                <w:sz w:val="24"/>
              </w:rPr>
              <w:t>V. Реализация крупных инвестиционных проектов в сфере строительства, энергетики, дорожно-транспортного комплекса, агропромышленного комплекса и сфере малого и среднего предпринимательства. Повышение уровня комфортности и качества жизни населения</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33. Заключение соглашений о взаимодействии между участниками реализации инвестиционных проектов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23"/>
              <w:jc w:val="left"/>
            </w:pPr>
            <w:r>
              <w:rPr>
                <w:sz w:val="24"/>
              </w:rPr>
              <w:t>Отдел экономики</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формирование оптимальных условий для развития инвестиционных проектов, устойчивый экономический  рост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34. Реализация инвестиционных проектов: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rPr>
                <w:sz w:val="24"/>
              </w:rPr>
            </w:pPr>
            <w:r>
              <w:rPr>
                <w:sz w:val="24"/>
              </w:rPr>
              <w:t xml:space="preserve">34.1. </w:t>
            </w:r>
            <w:r w:rsidRPr="005F5D50">
              <w:rPr>
                <w:sz w:val="24"/>
              </w:rPr>
              <w:t xml:space="preserve">Строительство общеобразовательной школы на 825 мест </w:t>
            </w:r>
            <w:proofErr w:type="gramStart"/>
            <w:r w:rsidRPr="005F5D50">
              <w:rPr>
                <w:sz w:val="24"/>
              </w:rPr>
              <w:t>в</w:t>
            </w:r>
            <w:proofErr w:type="gramEnd"/>
            <w:r w:rsidRPr="005F5D50">
              <w:rPr>
                <w:sz w:val="24"/>
              </w:rPr>
              <w:t xml:space="preserve"> с. Сарыг-Сеп </w:t>
            </w:r>
            <w:proofErr w:type="spellStart"/>
            <w:r w:rsidRPr="005F5D50">
              <w:rPr>
                <w:sz w:val="24"/>
              </w:rPr>
              <w:t>КааХемского</w:t>
            </w:r>
            <w:proofErr w:type="spellEnd"/>
            <w:r w:rsidRPr="005F5D50">
              <w:rPr>
                <w:sz w:val="24"/>
              </w:rPr>
              <w:t xml:space="preserve"> </w:t>
            </w:r>
            <w:proofErr w:type="spellStart"/>
            <w:r w:rsidRPr="005F5D50">
              <w:rPr>
                <w:sz w:val="24"/>
              </w:rPr>
              <w:t>кожууна</w:t>
            </w:r>
            <w:proofErr w:type="spellEnd"/>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rPr>
                <w:sz w:val="24"/>
              </w:rPr>
            </w:pPr>
            <w:r>
              <w:rPr>
                <w:sz w:val="24"/>
              </w:rPr>
              <w:t>-</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rPr>
                <w:sz w:val="24"/>
              </w:rPr>
            </w:pPr>
            <w:r>
              <w:rPr>
                <w:sz w:val="24"/>
              </w:rPr>
              <w:t>-</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rPr>
                <w:sz w:val="24"/>
              </w:rPr>
            </w:pPr>
            <w:r>
              <w:rPr>
                <w:sz w:val="24"/>
              </w:rPr>
              <w:t>-</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rPr>
                <w:sz w:val="24"/>
              </w:rPr>
            </w:pPr>
            <w:r>
              <w:rPr>
                <w:sz w:val="24"/>
              </w:rPr>
              <w:t>-</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rPr>
                <w:sz w:val="24"/>
              </w:rPr>
            </w:pPr>
            <w:r>
              <w:rPr>
                <w:sz w:val="24"/>
              </w:rPr>
              <w:t>-</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5" w:firstLine="0"/>
              <w:jc w:val="center"/>
              <w:rPr>
                <w:sz w:val="24"/>
              </w:rPr>
            </w:pPr>
            <w:r>
              <w:rPr>
                <w:sz w:val="24"/>
              </w:rPr>
              <w:t>-</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2" w:firstLine="0"/>
              <w:jc w:val="center"/>
              <w:rPr>
                <w:sz w:val="24"/>
              </w:rPr>
            </w:pPr>
            <w:r>
              <w:rPr>
                <w:sz w:val="24"/>
              </w:rPr>
              <w:t>-</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sidRPr="005F5D50">
              <w:rPr>
                <w:sz w:val="24"/>
              </w:rPr>
              <w:t>2022 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Pr>
                <w:sz w:val="24"/>
              </w:rPr>
              <w:t>Министерство образования и науки РТ</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создание </w:t>
            </w:r>
            <w:r w:rsidRPr="005F5D50">
              <w:rPr>
                <w:color w:val="auto"/>
                <w:sz w:val="24"/>
              </w:rPr>
              <w:t>107,4</w:t>
            </w:r>
            <w:r>
              <w:rPr>
                <w:sz w:val="24"/>
              </w:rPr>
              <w:t xml:space="preserve"> дополнительных рабочих мест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3" w:line="257" w:lineRule="auto"/>
              <w:ind w:left="2" w:right="0" w:firstLine="0"/>
              <w:jc w:val="left"/>
            </w:pPr>
            <w:r>
              <w:rPr>
                <w:sz w:val="24"/>
              </w:rPr>
              <w:t xml:space="preserve">34.2.  Строительство психоневрологического дома-интерната </w:t>
            </w:r>
            <w:proofErr w:type="gramStart"/>
            <w:r>
              <w:rPr>
                <w:sz w:val="24"/>
              </w:rPr>
              <w:t>в</w:t>
            </w:r>
            <w:proofErr w:type="gramEnd"/>
            <w:r>
              <w:rPr>
                <w:sz w:val="24"/>
              </w:rPr>
              <w:t xml:space="preserve"> с. </w:t>
            </w:r>
          </w:p>
          <w:p w:rsidR="00EB6E78" w:rsidRDefault="00EB6E78" w:rsidP="00EB6E78">
            <w:pPr>
              <w:spacing w:after="0" w:line="259" w:lineRule="auto"/>
              <w:ind w:left="2" w:right="0" w:firstLine="0"/>
              <w:jc w:val="left"/>
            </w:pPr>
            <w:proofErr w:type="spellStart"/>
            <w:r>
              <w:rPr>
                <w:sz w:val="24"/>
              </w:rPr>
              <w:t>Авыйган</w:t>
            </w:r>
            <w:proofErr w:type="spellEnd"/>
            <w:r w:rsidR="001055D7">
              <w:rPr>
                <w:sz w:val="24"/>
              </w:rPr>
              <w:t xml:space="preserve"> </w:t>
            </w:r>
            <w:proofErr w:type="spellStart"/>
            <w:r>
              <w:rPr>
                <w:sz w:val="24"/>
              </w:rPr>
              <w:t>КааХемского</w:t>
            </w:r>
            <w:proofErr w:type="spellEnd"/>
            <w:r>
              <w:rPr>
                <w:sz w:val="24"/>
              </w:rPr>
              <w:t xml:space="preserve"> района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7"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6"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34"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1"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2020 г. </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left="1" w:right="0" w:firstLine="0"/>
              <w:jc w:val="left"/>
            </w:pPr>
            <w:r>
              <w:rPr>
                <w:sz w:val="24"/>
              </w:rPr>
              <w:t>Министерство труда и социальной политики РТ</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трудоустройство 10-15 безработных граждан, зарегистрированных в центрах занятости населения </w:t>
            </w:r>
          </w:p>
        </w:tc>
      </w:tr>
      <w:tr w:rsidR="00EB6E78" w:rsidTr="008F2883">
        <w:trPr>
          <w:trHeight w:val="413"/>
        </w:trPr>
        <w:tc>
          <w:tcPr>
            <w:tcW w:w="16034" w:type="dxa"/>
            <w:gridSpan w:val="12"/>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center"/>
              <w:rPr>
                <w:sz w:val="24"/>
              </w:rPr>
            </w:pPr>
            <w:r w:rsidRPr="005F5D50">
              <w:rPr>
                <w:sz w:val="24"/>
              </w:rPr>
              <w:t>VI. Легализация неформальной занятости</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lastRenderedPageBreak/>
              <w:t xml:space="preserve">35. Введение правовых и финансовых механизмов, предусматривающих стимулирование легализации неформальной занятости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6"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left="1" w:right="0" w:firstLine="0"/>
              <w:jc w:val="left"/>
            </w:pPr>
            <w:r>
              <w:rPr>
                <w:sz w:val="24"/>
              </w:rPr>
              <w:t>ЦЗН, отдел экономики</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увеличение числа занятого населения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45" w:line="238" w:lineRule="auto"/>
              <w:ind w:left="2" w:right="0" w:firstLine="0"/>
              <w:jc w:val="left"/>
            </w:pPr>
            <w:r>
              <w:rPr>
                <w:sz w:val="24"/>
              </w:rPr>
              <w:t xml:space="preserve">36. Проведение акций, </w:t>
            </w:r>
            <w:proofErr w:type="spellStart"/>
            <w:r>
              <w:rPr>
                <w:sz w:val="24"/>
              </w:rPr>
              <w:t>флэшмобов</w:t>
            </w:r>
            <w:proofErr w:type="spellEnd"/>
            <w:r>
              <w:rPr>
                <w:sz w:val="24"/>
              </w:rPr>
              <w:t xml:space="preserve">, направленных на формирование негативного отношения к </w:t>
            </w:r>
            <w:proofErr w:type="gramStart"/>
            <w:r>
              <w:rPr>
                <w:sz w:val="24"/>
              </w:rPr>
              <w:t>неформальной</w:t>
            </w:r>
            <w:proofErr w:type="gramEnd"/>
          </w:p>
          <w:p w:rsidR="00EB6E78" w:rsidRDefault="00EB6E78" w:rsidP="00EB6E78">
            <w:pPr>
              <w:spacing w:after="0" w:line="259" w:lineRule="auto"/>
              <w:ind w:left="2" w:right="0" w:firstLine="0"/>
              <w:jc w:val="left"/>
            </w:pPr>
            <w:r>
              <w:rPr>
                <w:sz w:val="24"/>
              </w:rPr>
              <w:t xml:space="preserve">занятости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6"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1" w:firstLine="0"/>
              <w:jc w:val="left"/>
            </w:pPr>
            <w:r>
              <w:rPr>
                <w:sz w:val="24"/>
              </w:rPr>
              <w:t>Налоговая инспекция в Каа-Хемском районе, УПФР в Каа-Хемском районе, ЦЗН, специалист по СМИ, администрации сельских поселений</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увеличение числа занятого населения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2" w:right="0" w:firstLine="0"/>
              <w:jc w:val="left"/>
            </w:pPr>
            <w:r>
              <w:rPr>
                <w:sz w:val="24"/>
              </w:rPr>
              <w:t xml:space="preserve">37. Проведение обследований на рынке труда  с целью определения численности неформально занятых по видам деятельности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6"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8"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5"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3"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0" w:firstLine="0"/>
              <w:jc w:val="left"/>
            </w:pPr>
            <w:r w:rsidRPr="007317C3">
              <w:rPr>
                <w:sz w:val="24"/>
              </w:rPr>
              <w:t xml:space="preserve">Отдел экономики, </w:t>
            </w:r>
            <w:r>
              <w:rPr>
                <w:sz w:val="24"/>
              </w:rPr>
              <w:t xml:space="preserve">отдел семьи, ЦЗН, </w:t>
            </w:r>
            <w:proofErr w:type="spellStart"/>
            <w:r>
              <w:rPr>
                <w:sz w:val="24"/>
              </w:rPr>
              <w:t>ЦСПСиД</w:t>
            </w:r>
            <w:proofErr w:type="spellEnd"/>
            <w:r>
              <w:rPr>
                <w:sz w:val="24"/>
              </w:rPr>
              <w:t>,</w:t>
            </w:r>
            <w:r w:rsidRPr="007317C3">
              <w:rPr>
                <w:sz w:val="24"/>
              </w:rPr>
              <w:t xml:space="preserve"> администрации сельских поселений</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141" w:firstLine="0"/>
            </w:pPr>
            <w:r>
              <w:rPr>
                <w:sz w:val="24"/>
              </w:rPr>
              <w:t xml:space="preserve">защита трудовых прав  граждан и пенсионных гарантий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t xml:space="preserve">38. Организация консультационных   вопросов по  легализации неформальной </w:t>
            </w:r>
            <w:r>
              <w:rPr>
                <w:sz w:val="24"/>
              </w:rPr>
              <w:lastRenderedPageBreak/>
              <w:t xml:space="preserve">занятости </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2"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2" w:firstLine="0"/>
              <w:jc w:val="center"/>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pPr>
            <w:r>
              <w:rPr>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pPr>
            <w:r>
              <w:rPr>
                <w:sz w:val="24"/>
              </w:rPr>
              <w:t xml:space="preserve">2020- </w:t>
            </w:r>
          </w:p>
          <w:p w:rsidR="00EB6E78" w:rsidRDefault="00EB6E78" w:rsidP="00EB6E78">
            <w:pPr>
              <w:spacing w:after="0" w:line="259" w:lineRule="auto"/>
              <w:ind w:right="0" w:firstLine="0"/>
              <w:jc w:val="left"/>
            </w:pPr>
            <w:r>
              <w:rPr>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left="1" w:right="5" w:firstLine="0"/>
              <w:jc w:val="left"/>
            </w:pPr>
            <w:r>
              <w:rPr>
                <w:sz w:val="24"/>
              </w:rPr>
              <w:t xml:space="preserve">Отдел экономики, Налоговая инспекция в Каа-Хемском районе, </w:t>
            </w:r>
            <w:r>
              <w:rPr>
                <w:sz w:val="24"/>
              </w:rPr>
              <w:lastRenderedPageBreak/>
              <w:t>УПФР в Каа-Хемском районе, ЦЗН</w:t>
            </w: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r>
              <w:rPr>
                <w:sz w:val="24"/>
              </w:rPr>
              <w:lastRenderedPageBreak/>
              <w:t xml:space="preserve">увеличение числа занятого населения, защита трудовых прав граждан и пенсионных </w:t>
            </w:r>
            <w:r>
              <w:rPr>
                <w:sz w:val="24"/>
              </w:rPr>
              <w:lastRenderedPageBreak/>
              <w:t xml:space="preserve">гарантий </w:t>
            </w:r>
          </w:p>
        </w:tc>
      </w:tr>
      <w:tr w:rsidR="00EB6E78" w:rsidRPr="00892AD0"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0" w:firstLine="0"/>
              <w:jc w:val="left"/>
              <w:rPr>
                <w:color w:val="auto"/>
              </w:rPr>
            </w:pPr>
            <w:r w:rsidRPr="00892AD0">
              <w:rPr>
                <w:color w:val="auto"/>
                <w:sz w:val="24"/>
              </w:rPr>
              <w:lastRenderedPageBreak/>
              <w:t xml:space="preserve">39. Поощрение администраций сельских поселений достигших положительных результатов по легализации неформальной занятости и увеличению налоговых поступлений в бюджет </w:t>
            </w:r>
          </w:p>
        </w:tc>
        <w:tc>
          <w:tcPr>
            <w:tcW w:w="1974"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0" w:firstLine="0"/>
              <w:jc w:val="left"/>
              <w:rPr>
                <w:color w:val="auto"/>
              </w:rPr>
            </w:pPr>
          </w:p>
        </w:tc>
        <w:tc>
          <w:tcPr>
            <w:tcW w:w="933"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0" w:firstLine="0"/>
              <w:jc w:val="center"/>
              <w:rPr>
                <w:color w:val="auto"/>
              </w:rPr>
            </w:pPr>
            <w:r w:rsidRPr="00892AD0">
              <w:rPr>
                <w:color w:val="auto"/>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2" w:firstLine="0"/>
              <w:jc w:val="center"/>
              <w:rPr>
                <w:color w:val="auto"/>
              </w:rPr>
            </w:pPr>
            <w:r w:rsidRPr="00892AD0">
              <w:rPr>
                <w:color w:val="auto"/>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2" w:firstLine="0"/>
              <w:jc w:val="center"/>
              <w:rPr>
                <w:color w:val="auto"/>
              </w:rPr>
            </w:pPr>
            <w:r w:rsidRPr="00892AD0">
              <w:rPr>
                <w:color w:val="auto"/>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0" w:firstLine="0"/>
              <w:jc w:val="center"/>
              <w:rPr>
                <w:color w:val="auto"/>
              </w:rPr>
            </w:pPr>
            <w:r w:rsidRPr="00892AD0">
              <w:rPr>
                <w:color w:val="auto"/>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4" w:firstLine="0"/>
              <w:jc w:val="center"/>
              <w:rPr>
                <w:color w:val="auto"/>
              </w:rPr>
            </w:pPr>
            <w:r w:rsidRPr="00892AD0">
              <w:rPr>
                <w:color w:val="auto"/>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47" w:firstLine="0"/>
              <w:jc w:val="center"/>
              <w:rPr>
                <w:color w:val="auto"/>
              </w:rPr>
            </w:pPr>
            <w:r w:rsidRPr="00892AD0">
              <w:rPr>
                <w:color w:val="auto"/>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54" w:firstLine="0"/>
              <w:jc w:val="center"/>
              <w:rPr>
                <w:color w:val="auto"/>
              </w:rPr>
            </w:pPr>
            <w:r w:rsidRPr="00892AD0">
              <w:rPr>
                <w:color w:val="auto"/>
                <w:sz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20" w:line="259" w:lineRule="auto"/>
              <w:ind w:right="0" w:firstLine="0"/>
              <w:jc w:val="left"/>
              <w:rPr>
                <w:color w:val="auto"/>
              </w:rPr>
            </w:pPr>
            <w:r w:rsidRPr="00892AD0">
              <w:rPr>
                <w:color w:val="auto"/>
                <w:sz w:val="24"/>
              </w:rPr>
              <w:t xml:space="preserve">2020- </w:t>
            </w:r>
          </w:p>
          <w:p w:rsidR="00EB6E78" w:rsidRPr="00892AD0" w:rsidRDefault="00EB6E78" w:rsidP="00EB6E78">
            <w:pPr>
              <w:spacing w:after="0" w:line="259" w:lineRule="auto"/>
              <w:ind w:right="0" w:firstLine="0"/>
              <w:jc w:val="left"/>
              <w:rPr>
                <w:color w:val="auto"/>
              </w:rPr>
            </w:pPr>
            <w:r w:rsidRPr="00892AD0">
              <w:rPr>
                <w:color w:val="auto"/>
                <w:sz w:val="24"/>
              </w:rPr>
              <w:t>2025 гг.</w:t>
            </w:r>
          </w:p>
        </w:tc>
        <w:tc>
          <w:tcPr>
            <w:tcW w:w="1979"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37" w:line="238" w:lineRule="auto"/>
              <w:ind w:right="0" w:firstLine="0"/>
              <w:jc w:val="left"/>
              <w:rPr>
                <w:color w:val="auto"/>
              </w:rPr>
            </w:pPr>
            <w:r w:rsidRPr="00892AD0">
              <w:rPr>
                <w:color w:val="auto"/>
                <w:sz w:val="24"/>
              </w:rPr>
              <w:t>Отдел экономики, финансовое управление, УПФР в Каа-Хемском районе</w:t>
            </w:r>
          </w:p>
        </w:tc>
        <w:tc>
          <w:tcPr>
            <w:tcW w:w="2296" w:type="dxa"/>
            <w:tcBorders>
              <w:top w:val="single" w:sz="4" w:space="0" w:color="000000"/>
              <w:left w:val="single" w:sz="4" w:space="0" w:color="000000"/>
              <w:bottom w:val="single" w:sz="4" w:space="0" w:color="000000"/>
              <w:right w:val="single" w:sz="4" w:space="0" w:color="000000"/>
            </w:tcBorders>
          </w:tcPr>
          <w:p w:rsidR="00EB6E78" w:rsidRPr="00892AD0" w:rsidRDefault="00EB6E78" w:rsidP="00EB6E78">
            <w:pPr>
              <w:spacing w:after="0" w:line="259" w:lineRule="auto"/>
              <w:ind w:right="0" w:firstLine="0"/>
              <w:jc w:val="left"/>
              <w:rPr>
                <w:color w:val="auto"/>
              </w:rPr>
            </w:pPr>
            <w:r w:rsidRPr="00892AD0">
              <w:rPr>
                <w:color w:val="auto"/>
                <w:sz w:val="24"/>
              </w:rPr>
              <w:t xml:space="preserve">защита трудовых прав граждан и пенсионных гарантий </w:t>
            </w:r>
          </w:p>
        </w:tc>
      </w:tr>
      <w:tr w:rsidR="00EB6E78" w:rsidTr="008F2883">
        <w:trPr>
          <w:trHeight w:val="413"/>
        </w:trPr>
        <w:tc>
          <w:tcPr>
            <w:tcW w:w="2627"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rPr>
                <w:sz w:val="24"/>
              </w:rPr>
            </w:pPr>
            <w:r>
              <w:rPr>
                <w:sz w:val="24"/>
              </w:rPr>
              <w:t>Всего</w:t>
            </w:r>
          </w:p>
        </w:tc>
        <w:tc>
          <w:tcPr>
            <w:tcW w:w="197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pPr>
          </w:p>
        </w:tc>
        <w:tc>
          <w:tcPr>
            <w:tcW w:w="933"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2" w:firstLine="0"/>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2" w:firstLine="0"/>
              <w:jc w:val="center"/>
              <w:rPr>
                <w:sz w:val="24"/>
              </w:rPr>
            </w:pPr>
            <w:r>
              <w:rPr>
                <w:sz w:val="24"/>
              </w:rPr>
              <w:t>0</w:t>
            </w:r>
          </w:p>
        </w:tc>
        <w:tc>
          <w:tcPr>
            <w:tcW w:w="811"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0" w:firstLine="0"/>
              <w:jc w:val="center"/>
              <w:rPr>
                <w:sz w:val="24"/>
              </w:rPr>
            </w:pPr>
            <w:r>
              <w:rPr>
                <w:sz w:val="24"/>
              </w:rPr>
              <w:t>0</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rPr>
                <w:sz w:val="24"/>
              </w:rPr>
            </w:pPr>
            <w:r>
              <w:rPr>
                <w:sz w:val="24"/>
              </w:rPr>
              <w:t>0</w:t>
            </w:r>
          </w:p>
        </w:tc>
        <w:tc>
          <w:tcPr>
            <w:tcW w:w="80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47" w:firstLine="0"/>
              <w:jc w:val="center"/>
              <w:rPr>
                <w:sz w:val="24"/>
              </w:rPr>
            </w:pPr>
            <w:r>
              <w:rPr>
                <w:sz w:val="24"/>
              </w:rPr>
              <w:t>0</w:t>
            </w:r>
          </w:p>
        </w:tc>
        <w:tc>
          <w:tcPr>
            <w:tcW w:w="81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54" w:firstLine="0"/>
              <w:jc w:val="center"/>
              <w:rPr>
                <w:sz w:val="24"/>
              </w:rPr>
            </w:pPr>
            <w:r>
              <w:rPr>
                <w:sz w:val="24"/>
              </w:rPr>
              <w:t>0</w:t>
            </w:r>
          </w:p>
        </w:tc>
        <w:tc>
          <w:tcPr>
            <w:tcW w:w="1345"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20" w:line="259" w:lineRule="auto"/>
              <w:ind w:right="0" w:firstLine="0"/>
              <w:jc w:val="left"/>
              <w:rPr>
                <w:sz w:val="24"/>
              </w:rPr>
            </w:pPr>
          </w:p>
        </w:tc>
        <w:tc>
          <w:tcPr>
            <w:tcW w:w="1979"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37" w:line="238" w:lineRule="auto"/>
              <w:ind w:right="0" w:firstLine="0"/>
              <w:jc w:val="left"/>
              <w:rPr>
                <w:sz w:val="24"/>
              </w:rPr>
            </w:pPr>
          </w:p>
        </w:tc>
        <w:tc>
          <w:tcPr>
            <w:tcW w:w="2296" w:type="dxa"/>
            <w:tcBorders>
              <w:top w:val="single" w:sz="4" w:space="0" w:color="000000"/>
              <w:left w:val="single" w:sz="4" w:space="0" w:color="000000"/>
              <w:bottom w:val="single" w:sz="4" w:space="0" w:color="000000"/>
              <w:right w:val="single" w:sz="4" w:space="0" w:color="000000"/>
            </w:tcBorders>
          </w:tcPr>
          <w:p w:rsidR="00EB6E78" w:rsidRDefault="00EB6E78" w:rsidP="00EB6E78">
            <w:pPr>
              <w:spacing w:after="0" w:line="259" w:lineRule="auto"/>
              <w:ind w:right="0" w:firstLine="0"/>
              <w:jc w:val="left"/>
              <w:rPr>
                <w:sz w:val="24"/>
              </w:rPr>
            </w:pPr>
          </w:p>
        </w:tc>
      </w:tr>
    </w:tbl>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pPr>
        <w:spacing w:after="167" w:line="259" w:lineRule="auto"/>
        <w:ind w:left="10" w:right="55" w:hanging="10"/>
        <w:jc w:val="right"/>
      </w:pPr>
    </w:p>
    <w:p w:rsidR="00DC61C0" w:rsidRDefault="00DC61C0">
      <w:pPr>
        <w:spacing w:after="0" w:line="259" w:lineRule="auto"/>
        <w:ind w:right="0" w:firstLine="0"/>
        <w:jc w:val="left"/>
      </w:pPr>
    </w:p>
    <w:p w:rsidR="00DC61C0" w:rsidRDefault="00DC61C0">
      <w:pPr>
        <w:spacing w:after="0" w:line="259" w:lineRule="auto"/>
        <w:ind w:right="0" w:firstLine="0"/>
        <w:jc w:val="left"/>
      </w:pPr>
    </w:p>
    <w:p w:rsidR="00DC61C0" w:rsidRDefault="00DC61C0" w:rsidP="00BF0A88">
      <w:pPr>
        <w:spacing w:after="0" w:line="259" w:lineRule="auto"/>
        <w:ind w:right="0" w:firstLine="0"/>
        <w:jc w:val="left"/>
      </w:pPr>
    </w:p>
    <w:p w:rsidR="00DC61C0" w:rsidRDefault="00DC61C0">
      <w:pPr>
        <w:spacing w:after="0" w:line="259" w:lineRule="auto"/>
        <w:ind w:left="10" w:right="55" w:hanging="10"/>
        <w:jc w:val="right"/>
      </w:pPr>
    </w:p>
    <w:p w:rsidR="00DC61C0" w:rsidRDefault="00DC61C0">
      <w:pPr>
        <w:spacing w:after="218" w:line="259" w:lineRule="auto"/>
        <w:ind w:right="0" w:firstLine="0"/>
        <w:jc w:val="left"/>
      </w:pPr>
    </w:p>
    <w:p w:rsidR="00DC61C0" w:rsidRDefault="00DC61C0">
      <w:pPr>
        <w:spacing w:after="218" w:line="259" w:lineRule="auto"/>
        <w:ind w:right="0" w:firstLine="0"/>
        <w:jc w:val="left"/>
      </w:pPr>
    </w:p>
    <w:sectPr w:rsidR="00DC61C0" w:rsidSect="007317C3">
      <w:footerReference w:type="even" r:id="rId12"/>
      <w:footerReference w:type="default" r:id="rId13"/>
      <w:footerReference w:type="first" r:id="rId14"/>
      <w:pgSz w:w="16838" w:h="11906" w:orient="landscape"/>
      <w:pgMar w:top="566" w:right="598" w:bottom="2072" w:left="718" w:header="720" w:footer="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D0" w:rsidRDefault="00892AD0">
      <w:pPr>
        <w:spacing w:after="0" w:line="240" w:lineRule="auto"/>
      </w:pPr>
      <w:r>
        <w:separator/>
      </w:r>
    </w:p>
  </w:endnote>
  <w:endnote w:type="continuationSeparator" w:id="0">
    <w:p w:rsidR="00892AD0" w:rsidRDefault="0089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right="0" w:firstLine="0"/>
      <w:jc w:val="left"/>
    </w:pPr>
    <w:r w:rsidRPr="00B46684">
      <w:rPr>
        <w:rFonts w:ascii="Calibri" w:eastAsia="Calibri" w:hAnsi="Calibri" w:cs="Calibri"/>
        <w:noProof/>
        <w:sz w:val="22"/>
      </w:rPr>
      <w:pict>
        <v:group id="Group 136967" o:spid="_x0000_s2085" style="position:absolute;margin-left:0;margin-top:806.9pt;width:595.3pt;height:34pt;z-index:251660288;mso-position-horizontal-relative:page;mso-position-vertical-relative:page" coordsize="75605,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vPePgQAAG0PAAAOAAAAZHJzL2Uyb0RvYy54bWzkV21v2zYQ/j5g/0HQ&#10;98aWbMu2EKcYmjUoMKxB2/0AmqYsYRRJkPTbfv3ujqKcOHaXZkDyoQXqUHy5e+6FvOeu3+9bmWyF&#10;dY1WizS7GqaJUFyvGrVepH99+/hulibOM7ViUiuxSA/Cpe9vfv3lemdKketay5WwCQhRrtyZRVp7&#10;b8rBwPFatMxdaSMULFbatszDp10PVpbtQHorB/lwWAx22q6M1Vw4B7O3YTG9IflVJbj/XFVO+EQu&#10;UsDm6dfS7xJ/BzfXrFxbZuqGdzDYC1C0rFGgtBd1yzxLNrZ5IqptuNVOV/6K63agq6rhgmwAa7Lh&#10;iTV3Vm8M2bIud2vTuwlce+KnF4vlf27vbdKsIHajYl5M00SxFuJEqpNuDpy0M+sS9t5Z89Xc225i&#10;Hb7Q7n1lW/wLFiV7cu+hd6/Y+4TD5HRSDCfFOE04rI1H2WzY+Z/XEKQnx3j9+/cPDqLaAaLrwewM&#10;pJI7esv9P299rZkRFASHHnjgrSkkVPDWF8gzptZSkMdgnhxE+3t3udKB5874Kp+Mh+CJBJySZcVk&#10;VISkjF4Dp42y+SR4LcuL6YTE98az0ljn74RuExwsUgtgKBfZ9g/nAQlsjVtQvVT4q/THRsqwijPg&#10;w4gQR36/3FNazKItS706gPG1tv98hgtfSb1bpLobpfgGgG5cTRP5SYHT8brFgY2DZRxYLz9oupQB&#10;zW8br6uG4KL+oK2DBdHEDHytsGYXwppFV0Aa/FBY8/HoSViLMdy20VtFdR5N+Xmiml+Iah5d8ayo&#10;Tsf5aA4JApf1XFSnk2wCivCBe/2rmvXvzs8TVbhBZ5/g0Y9FdT6bzS5HNZ/mWZ7P3yyu/cPz1nE1&#10;DS/hf0dEYPSktP43YYNTfmNF2glpnyWjZfbvjXkHnMkw3ywb2fgD8T8odAhKbe8bjtUVPx5X6QIY&#10;aEgR2IKaA6uhuhZ341kshfj9SNRSNgbrJNYoHHeggUCeELAzdgdyd6v5phXKB7ZqhQT8Wrm6MS5N&#10;bCnapQDyZT+tKMisdN4Kz2tUWIFiZBahSPcLhPIIDDFfYBZFVoyIcOFzNJmOyWZWRmaR5VMgHlCm&#10;iY9lQM7oLXwpsyBcAQkNAdgrVu0CrmcIMxG2EOS+zD3rbQ8crOOk0UmPSOsp8+KbwLwwWpFtQQ+w&#10;CrwL5uo44nsVh8jPvtuOQIrjORSKwwR4VkSBcy2Qrm+aVv0JaYbQHVelergrSsDKFc0IO5AegprA&#10;E6NqmHxonFSIArIJs4VBn1ZBHhPJbBsPDZxsWqx4mE/48MLpM5zS+YMUiFuqL6ICdgk9QUZCnF0v&#10;P0ibbBkyQvrXi4GteCZchu7U8OIp3MqkqVknqxPTKSBknSTcKahD7MF0YnmHJrSJ0GyB0bFZBMv6&#10;QwRLK9+fV9DikkLi0sHaI5lFv3QklkbU0xGirv/EpvHhN+06dsk3/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9OW+3fAAAACwEAAA8AAABkcnMvZG93bnJldi54bWxMj0FLw0AQ&#10;he+C/2EZwZvdrMUQ02xKKeqpCLaC9LZNpklodjZkt0n6752c9DjvPd68L1tPthUD9r5xpEEtIhBI&#10;hSsbqjR8H96fEhA+GCpN6wg13NDDOr+/y0xaupG+cNiHSnAJ+dRoqEPoUil9UaM1fuE6JPbOrrcm&#10;8NlXsuzNyOW2lc9RFEtrGuIPtelwW2Nx2V+tho/RjJuleht2l/P2djy8fP7sFGr9+DBtViACTuEv&#10;DPN8ng45bzq5K5VetBoYJLAaqyUTzL56jWIQp1lLVAIyz+R/hvwXAAD//wMAUEsDBAoAAAAAAAAA&#10;IQBomx0J2AAAANgAAAAUAAAAZHJzL21lZGlhL2ltYWdlMS5wbmeJUE5HDQoaCgAAAA1JSERSAAAB&#10;IgAAAF8IBgAAAEx1yh0AAAABc1JHQgCuzhzpAAAABGdBTUEAALGPC/xhBQAAAIJJREFUeF7twTEB&#10;AAAAwqD1T20MHyAAAAAAAAAAAAAAAAAAAAAAAAAAAAAAAAAAAAAAAAAAAAAAAAAAAAAAAAAAAAAA&#10;AAAAAAAAAAAAAAAAAAAAAAAAAAAAAAAAAAAAAAAAAAAAAAAAAAAAAAAAAAAAAAAAAAAAAAAAAAAA&#10;AAAA4KsGruYAAXRxbMgAAAAASUVORK5CYIJQSwECLQAUAAYACAAAACEAsYJntgoBAAATAgAAEwAA&#10;AAAAAAAAAAAAAAAAAAAAW0NvbnRlbnRfVHlwZXNdLnhtbFBLAQItABQABgAIAAAAIQA4/SH/1gAA&#10;AJQBAAALAAAAAAAAAAAAAAAAADsBAABfcmVscy8ucmVsc1BLAQItABQABgAIAAAAIQBYXvPePgQA&#10;AG0PAAAOAAAAAAAAAAAAAAAAADoCAABkcnMvZTJvRG9jLnhtbFBLAQItABQABgAIAAAAIQCqJg6+&#10;vAAAACEBAAAZAAAAAAAAAAAAAAAAAKQGAABkcnMvX3JlbHMvZTJvRG9jLnhtbC5yZWxzUEsBAi0A&#10;FAAGAAgAAAAhAG9OW+3fAAAACwEAAA8AAAAAAAAAAAAAAAAAlwcAAGRycy9kb3ducmV2LnhtbFBL&#10;AQItAAoAAAAAAAAAIQBomx0J2AAAANgAAAAUAAAAAAAAAAAAAAAAAKMIAABkcnMvbWVkaWEvaW1h&#10;Z2UxLnBuZ1BLBQYAAAAABgAGAHwBAACtCQAAAAA=&#10;">
          <v:rect id="Rectangle 136970" o:spid="_x0000_s2091" style="position:absolute;left:2540;top:1165;width:56031;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HNsQA&#10;AADfAAAADwAAAGRycy9kb3ducmV2LnhtbERPTWvCQBC9F/oflil4q5sqWBNdRdSiR6sF29uQHZPQ&#10;7GzIbk3aX+8cCh4f73u+7F2trtSGyrOBl2ECijj3tuLCwMfp7XkKKkRki7VnMvBLAZaLx4c5ZtZ3&#10;/E7XYyyUhHDI0EAZY5NpHfKSHIahb4iFu/jWYRTYFtq22Em4q/UoSSbaYcXSUGJD65Ly7+OPM7Cb&#10;NqvPvf/rinr7tTsfzunmlEZjBk/9agYqUh/v4n/33sr88SR9lQfyRwD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sBzbEAAAA3wAAAA8AAAAAAAAAAAAAAAAAmAIAAGRycy9k&#10;b3ducmV2LnhtbFBLBQYAAAAABAAEAPUAAACJAwAAAAA=&#10;" filled="f" stroked="f">
            <v:textbox style="mso-next-textbox:#Rectangle 136970" inset="0,0,0,0">
              <w:txbxContent>
                <w:p w:rsidR="00892AD0" w:rsidRDefault="00892AD0">
                  <w:pPr>
                    <w:spacing w:after="160" w:line="259" w:lineRule="auto"/>
                    <w:ind w:right="0" w:firstLine="0"/>
                    <w:jc w:val="left"/>
                  </w:pPr>
                  <w:r>
                    <w:rPr>
                      <w:rFonts w:ascii="Arial" w:eastAsia="Arial" w:hAnsi="Arial" w:cs="Arial"/>
                      <w:sz w:val="16"/>
                    </w:rPr>
                    <w:t xml:space="preserve">Документ создан в электронной форме. № 270 от 03.06.2019. Исполнитель: </w:t>
                  </w:r>
                  <w:proofErr w:type="spellStart"/>
                  <w:r>
                    <w:rPr>
                      <w:rFonts w:ascii="Arial" w:eastAsia="Arial" w:hAnsi="Arial" w:cs="Arial"/>
                      <w:sz w:val="16"/>
                    </w:rPr>
                    <w:t>Увангур</w:t>
                  </w:r>
                  <w:proofErr w:type="spellEnd"/>
                  <w:r>
                    <w:rPr>
                      <w:rFonts w:ascii="Arial" w:eastAsia="Arial" w:hAnsi="Arial" w:cs="Arial"/>
                      <w:sz w:val="16"/>
                    </w:rPr>
                    <w:t xml:space="preserve"> А.К.</w:t>
                  </w:r>
                </w:p>
              </w:txbxContent>
            </v:textbox>
          </v:rect>
          <v:rect id="Rectangle 136971" o:spid="_x0000_s2090" style="position:absolute;left:2540;top:2435;width:6496;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ircUA&#10;AADfAAAADwAAAGRycy9kb3ducmV2LnhtbERPy2rCQBTdC/7DcIXudKKCTVJHER/osj7AdnfJ3CbB&#10;zJ2QmZrYr+8UCi4P5z1fdqYSd2pcaVnBeBSBIM6sLjlXcDnvhjEI55E1VpZJwYMcLBf93hxTbVs+&#10;0v3kcxFC2KWooPC+TqV0WUEG3cjWxIH7so1BH2CTS91gG8JNJSdRNJMGSw4NBda0Lii7nb6Ngn1c&#10;rz4O9qfNq+3n/vp+TTbnxCv1MuhWbyA8df4p/ncfdJg/nSWvY/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KKtxQAAAN8AAAAPAAAAAAAAAAAAAAAAAJgCAABkcnMv&#10;ZG93bnJldi54bWxQSwUGAAAAAAQABAD1AAAAigMAAAAA&#10;" filled="f" stroked="f">
            <v:textbox style="mso-next-textbox:#Rectangle 136971" inset="0,0,0,0">
              <w:txbxContent>
                <w:p w:rsidR="00892AD0" w:rsidRDefault="00892AD0">
                  <w:pPr>
                    <w:spacing w:after="160" w:line="259" w:lineRule="auto"/>
                    <w:ind w:right="0" w:firstLine="0"/>
                    <w:jc w:val="left"/>
                  </w:pPr>
                  <w:r>
                    <w:rPr>
                      <w:rFonts w:ascii="Arial" w:eastAsia="Arial" w:hAnsi="Arial" w:cs="Arial"/>
                      <w:sz w:val="16"/>
                    </w:rPr>
                    <w:t xml:space="preserve">Страница </w:t>
                  </w:r>
                </w:p>
              </w:txbxContent>
            </v:textbox>
          </v:rect>
          <v:rect id="Rectangle 136972" o:spid="_x0000_s2089" style="position:absolute;left:7423;top:2435;width:752;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82sQA&#10;AADfAAAADwAAAGRycy9kb3ducmV2LnhtbERPy2rCQBTdC/7DcIXudKKCmtRRRC26rA+w3V0yt0kw&#10;cydkpib1652C4PJw3vNla0pxo9oVlhUMBxEI4tTqgjMF59NHfwbCeWSNpWVS8EcOlotuZ46Jtg0f&#10;6Hb0mQgh7BJUkHtfJVK6NCeDbmAr4sD92NqgD7DOpK6xCeGmlKMomkiDBYeGHCta55Rej79GwW5W&#10;rb729t5k5fZ7d/m8xJtT7JV667WrdxCeWv8SP917HeaPJ/F0BP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PNrEAAAA3wAAAA8AAAAAAAAAAAAAAAAAmAIAAGRycy9k&#10;b3ducmV2LnhtbFBLBQYAAAAABAAEAPUAAACJAwAAAAA=&#10;" filled="f" stroked="f">
            <v:textbox style="mso-next-textbox:#Rectangle 136972" inset="0,0,0,0">
              <w:txbxContent>
                <w:p w:rsidR="00892AD0" w:rsidRDefault="00892AD0">
                  <w:pPr>
                    <w:spacing w:after="160" w:line="259" w:lineRule="auto"/>
                    <w:ind w:right="0" w:firstLine="0"/>
                    <w:jc w:val="left"/>
                  </w:pPr>
                  <w:r w:rsidRPr="00B46684">
                    <w:fldChar w:fldCharType="begin"/>
                  </w:r>
                  <w:r>
                    <w:instrText xml:space="preserve"> PAGE   \* MERGEFORMAT </w:instrText>
                  </w:r>
                  <w:r w:rsidRPr="00B46684">
                    <w:fldChar w:fldCharType="separate"/>
                  </w:r>
                  <w:r w:rsidR="00A345FB" w:rsidRPr="00A345FB">
                    <w:rPr>
                      <w:rFonts w:ascii="Arial" w:eastAsia="Arial" w:hAnsi="Arial" w:cs="Arial"/>
                      <w:noProof/>
                      <w:sz w:val="16"/>
                    </w:rPr>
                    <w:t>32</w:t>
                  </w:r>
                  <w:r>
                    <w:rPr>
                      <w:rFonts w:ascii="Arial" w:eastAsia="Arial" w:hAnsi="Arial" w:cs="Arial"/>
                      <w:sz w:val="16"/>
                    </w:rPr>
                    <w:fldChar w:fldCharType="end"/>
                  </w:r>
                </w:p>
              </w:txbxContent>
            </v:textbox>
          </v:rect>
          <v:rect id="Rectangle 136973" o:spid="_x0000_s2088" style="position:absolute;left:7988;top:2435;width:27213;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QcQA&#10;AADfAAAADwAAAGRycy9kb3ducmV2LnhtbERPy2rCQBTdC/2H4Rbc6aQV1MRMRPpAl1UL6u6SuSah&#10;mTshM5rUr3cKQpeH806XvanFlVpXWVbwMo5AEOdWV1wo+N5/juYgnEfWWFsmBb/kYJk9DVJMtO14&#10;S9edL0QIYZeggtL7JpHS5SUZdGPbEAfubFuDPsC2kLrFLoSbWr5G0VQarDg0lNjQW0n5z+5iFKzn&#10;zeq4sbeuqD9O68PXIX7fx16p4XO/WoDw1Pt/8cO90WH+ZBrPJvD3JwC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HEAAAA3wAAAA8AAAAAAAAAAAAAAAAAmAIAAGRycy9k&#10;b3ducmV2LnhtbFBLBQYAAAAABAAEAPUAAACJAwAAAAA=&#10;" filled="f" stroked="f">
            <v:textbox style="mso-next-textbox:#Rectangle 136973" inset="0,0,0,0">
              <w:txbxContent>
                <w:p w:rsidR="00892AD0" w:rsidRDefault="00892AD0">
                  <w:pPr>
                    <w:spacing w:after="160" w:line="259" w:lineRule="auto"/>
                    <w:ind w:right="0" w:firstLine="0"/>
                    <w:jc w:val="left"/>
                  </w:pPr>
                  <w:r>
                    <w:rPr>
                      <w:rFonts w:ascii="Arial" w:eastAsia="Arial" w:hAnsi="Arial" w:cs="Arial"/>
                      <w:sz w:val="16"/>
                    </w:rPr>
                    <w:t xml:space="preserve"> из 46. Страница создана: 04.06.2019 04:52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968" o:spid="_x0000_s2087" type="#_x0000_t75" style="position:absolute;left:61635;top:157;width:12700;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AuLEAAAA3wAAAA8AAABkcnMvZG93bnJldi54bWxET01rwkAQvRf8D8sIvdWNFUKTuorYCl6k&#10;VEXsbchOk9DsbJrdxvjvnUPB4+N9z5eDa1RPXag9G5hOElDEhbc1lwaOh83TC6gQkS02nsnAlQIs&#10;F6OHOebWX/iT+n0slYRwyNFAFWObax2KihyGiW+Jhfv2ncMosCu17fAi4a7Rz0mSaoc1S0OFLa0r&#10;Kn72f87AB15Px+yreDv3+O5/V0mmabsz5nE8rF5BRRriXfzv3lqZP0uzVAbLHwG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wAuLEAAAA3wAAAA8AAAAAAAAAAAAAAAAA&#10;nwIAAGRycy9kb3ducmV2LnhtbFBLBQYAAAAABAAEAPcAAACQAwAAAAA=&#10;">
            <v:imagedata r:id="rId1" o:title=""/>
          </v:shape>
          <v:shape id="Shape 136969" o:spid="_x0000_s2086" style="position:absolute;width:75605;height:0;visibility:visible;mso-wrap-style:square;v-text-anchor:top"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acUA&#10;AADfAAAADwAAAGRycy9kb3ducmV2LnhtbERPz2vCMBS+D/Y/hDfwNlMVytqZihsIethhOhzeHs1r&#10;Wta8lCbWur9+EYQdP77fy9VoWzFQ7xvHCmbTBARx6XTDRsHXYfP8AsIHZI2tY1JwJQ+r4vFhibl2&#10;F/6kYR+MiCHsc1RQh9DlUvqyJot+6jriyFWutxgi7I3UPV5iuG3lPElSabHh2FBjR+81lT/7s1Uw&#10;v+6+F/7jbWfM6ZQNv9vqeD5KpSZP4/oVRKAx/Ivv7q2O8xdplmZw+xMB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5JpxQAAAN8AAAAPAAAAAAAAAAAAAAAAAJgCAABkcnMv&#10;ZG93bnJldi54bWxQSwUGAAAAAAQABAD1AAAAigMAAAAA&#10;" adj="0,,0" path="m,l7560564,e" filled="f" strokeweight=".5pt">
            <v:stroke miterlimit="83231f" joinstyle="miter"/>
            <v:formulas/>
            <v:path arrowok="t" o:connecttype="segments" textboxrect="0,0,7560564,0"/>
          </v:shape>
          <w10:wrap type="square"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left="-566" w:right="9835" w:firstLine="0"/>
      <w:jc w:val="left"/>
    </w:pPr>
    <w:r w:rsidRPr="00B46684">
      <w:rPr>
        <w:rFonts w:ascii="Calibri" w:eastAsia="Calibri" w:hAnsi="Calibri" w:cs="Calibri"/>
        <w:noProof/>
        <w:sz w:val="22"/>
      </w:rPr>
      <w:pict>
        <v:group id="Group 137061" o:spid="_x0000_s2059" style="position:absolute;left:0;text-align:left;margin-left:0;margin-top:806.9pt;width:595.3pt;height:34pt;z-index:251664384;mso-position-horizontal-relative:page;mso-position-vertical-relative:page" coordsize="75605,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GV7wMAAMILAAAOAAAAZHJzL2Uyb0RvYy54bWzEVttu3DYQfS/QfxD0&#10;Huu20jqC10ERN0aAojGS9AO4FCURpUiC5N769Z0hRa2zdtLABZIAWVO8zJw5c715c5xEsmfGciU3&#10;aXGVpwmTVHVcDpv0r8/vXl2niXVEdkQoyTbpidn0ze2vv9wcdMtKNSrRMZOAEGnbg96ko3O6zTJL&#10;RzYRe6U0k3DYKzMRB59myDpDDiB9ElmZ5012UKbTRlFmLezehcP01svve0bdh763zCVikwI253+N&#10;/93ib3Z7Q9rBED1yOsMgL0AxES5B6SLqjjiS7Ax/Imri1CirendF1ZSpvueUeRvAmiK/sObeqJ32&#10;tgztYdALTUDtBU8vFkv/3D+YhHfgu2qdN0WaSDKBn7zqZN4Dkg56aOHuvdGf9IOZN4bwhXYfezPh&#10;X7AoOXp6Twu97OgSCpvrusnrZpUmFM5WVXGdz/zTEZz05Bkdf//2wyyqzRDdAuagIZTsmS37/9j6&#10;NBLNvBMsMvCYLTAlsPUR4ozIQbDA2ArDCmHA/YUu21pg7hmuynqVAxMJkFIUTV01ISgja0BaVbyu&#10;A2tF2axrz9piPGm1se6eqSnBxSY1AMbHItn/YR0ggavxCqoXEn+leseFCKe4AxxGhLhyx+3Rh0W5&#10;GLNV3QmsH5X55wNkfC/UYZOqeZViEQDleJom4r0E1jHf4sLExTYujBNvlc/KAOe3nVM993gRQNA2&#10;4wJ3BkJ/jF+B7Gf9Wr/Ur+WqeuLXqi6LvIaEw2z4CX5djPnZftWctvB/rm6wepKv/90F4JXbGZbO&#10;QqbvkjER8/dOv4JCrInjWy64O/mmAtmDoOT+gVNMWfy4SP0yhghcQc0h8UsMkHgb32J+4fcXoraC&#10;a0w+jHtcz6ChK11U9WfsDh3jTtHdxKQLLdAwAfiVtCPXNk1My6Ytg4pu3ndFqCXWGeboiAp7UIzl&#10;KmT+cuBRnoEh5q+Uq6ZoKl/FMWzr9eo6qIjlqijXUM0g9X2RL6Die1JeWq48roDELwHYj6wEVXSz&#10;7wLByRUa/N3VPRT2udFFkr7ohJflnO5COUdvxRIOg0UXijnsjXFFjzIuseh/c8aBEMd3KBSXCdTu&#10;iAL3Jijkn5U/dRedGFx3PhXy8a0oAXtXNCPcwJ4DakLziaph87FxQiIKiCaMFgLDXw9x7DvXxB1M&#10;hYJPWBkxnpByeP1Mo7LuJBjiFvIj66FlwaBReCHWDNu3wiR7gl3G/1vEwFV8E5JhfpV/9RVeJUKP&#10;ZJY1i5kVeGSzJLzJ/Ni5gJnF0hlNmD1hggOj4wQKli2PPCwl3fJewtzsFfoGHaw9N0jkBb98h/Rz&#10;EAyKHtE81OIk+vjb3z+P3r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05b&#10;7d8AAAALAQAADwAAAGRycy9kb3ducmV2LnhtbEyPQUvDQBCF74L/YRnBm92sxRDTbEop6qkItoL0&#10;tk2mSWh2NmS3SfrvnZz0OO893rwvW0+2FQP2vnGkQS0iEEiFKxuqNHwf3p8SED4YKk3rCDXc0MM6&#10;v7/LTFq6kb5w2IdKcAn51GioQ+hSKX1RozV+4Tok9s6utybw2Vey7M3I5baVz1EUS2sa4g+16XBb&#10;Y3HZX62Gj9GMm6V6G3aX8/Z2PLx8/uwUav34MG1WIAJO4S8M83yeDjlvOrkrlV60GhgksBqrJRPM&#10;vnqNYhCnWUtUAjLP5H+G/BcAAP//AwBQSwMECgAAAAAAAAAhAGibHQnYAAAA2AAAABQAAABkcnMv&#10;bWVkaWEvaW1hZ2UxLnBuZ4lQTkcNChoKAAAADUlIRFIAAAEiAAAAXwgGAAAATHXKHQAAAAFzUkdC&#10;AK7OHOkAAAAEZ0FNQQAAsY8L/GEFAAAAgklEQVR4Xu3BMQEAAADCoPVPbQwfIAAAAAAAAAAAAAAA&#10;AAAAAAAAAAAAAAAAAAAAAAAAAAAAAAAAAAAAAAAAAAAAAAAAAAAAAAAAAAAAAAAAAAAAAAAAAAAA&#10;AAAAAAAAAAAAAAAAAAAAAAAAAAAAAAAAAAAAAAAAAAAAAAAAAADgqwau5gABdHFsyAAAAABJRU5E&#10;rkJgglBLAQItABQABgAIAAAAIQCxgme2CgEAABMCAAATAAAAAAAAAAAAAAAAAAAAAABbQ29udGVu&#10;dF9UeXBlc10ueG1sUEsBAi0AFAAGAAgAAAAhADj9If/WAAAAlAEAAAsAAAAAAAAAAAAAAAAAOwEA&#10;AF9yZWxzLy5yZWxzUEsBAi0AFAAGAAgAAAAhAPCccZXvAwAAwgsAAA4AAAAAAAAAAAAAAAAAOgIA&#10;AGRycy9lMm9Eb2MueG1sUEsBAi0AFAAGAAgAAAAhAKomDr68AAAAIQEAABkAAAAAAAAAAAAAAAAA&#10;VQYAAGRycy9fcmVscy9lMm9Eb2MueG1sLnJlbHNQSwECLQAUAAYACAAAACEAb05b7d8AAAALAQAA&#10;DwAAAAAAAAAAAAAAAABIBwAAZHJzL2Rvd25yZXYueG1sUEsBAi0ACgAAAAAAAAAhAGibHQnYAAAA&#10;2AAAABQAAAAAAAAAAAAAAAAAVAgAAGRycy9tZWRpYS9pbWFnZTEucG5nUEsFBgAAAAAGAAYAfAEA&#10;AF4JAAAAAA==&#10;">
          <v:rect id="Rectangle 137064" o:spid="_x0000_s2063" style="position:absolute;left:2540;top:1165;width:56031;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6/8QA&#10;AADfAAAADwAAAGRycy9kb3ducmV2LnhtbERPy2rCQBTdF/yH4Qru6sQHVlNHER/o0mpB3V0yt0kw&#10;cydkRhP9+o5Q6PJw3tN5Ywpxp8rllhX0uhEI4sTqnFMF38fN+xiE88gaC8uk4EEO5rPW2xRjbWv+&#10;ovvBpyKEsItRQeZ9GUvpkowMuq4tiQP3YyuDPsAqlbrCOoSbQvajaCQN5hwaMixpmVFyPdyMgu24&#10;XJx39lmnxfqyPe1Pk9Vx4pXqtJvFJwhPjf8X/7l3OswffESjIb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Ov/EAAAA3wAAAA8AAAAAAAAAAAAAAAAAmAIAAGRycy9k&#10;b3ducmV2LnhtbFBLBQYAAAAABAAEAPUAAACJAwAAAAA=&#10;" filled="f" stroked="f">
            <v:textbox inset="0,0,0,0">
              <w:txbxContent>
                <w:p w:rsidR="00892AD0" w:rsidRDefault="00892AD0">
                  <w:pPr>
                    <w:spacing w:after="160" w:line="259" w:lineRule="auto"/>
                    <w:ind w:right="0" w:firstLine="0"/>
                    <w:jc w:val="left"/>
                  </w:pPr>
                  <w:r>
                    <w:rPr>
                      <w:rFonts w:ascii="Arial" w:eastAsia="Arial" w:hAnsi="Arial" w:cs="Arial"/>
                      <w:sz w:val="16"/>
                    </w:rPr>
                    <w:t xml:space="preserve">Документ создан в электронной форме. № 270 от 03.06.2019. Исполнитель: </w:t>
                  </w:r>
                  <w:proofErr w:type="spellStart"/>
                  <w:r>
                    <w:rPr>
                      <w:rFonts w:ascii="Arial" w:eastAsia="Arial" w:hAnsi="Arial" w:cs="Arial"/>
                      <w:sz w:val="16"/>
                    </w:rPr>
                    <w:t>Увангур</w:t>
                  </w:r>
                  <w:proofErr w:type="spellEnd"/>
                  <w:r>
                    <w:rPr>
                      <w:rFonts w:ascii="Arial" w:eastAsia="Arial" w:hAnsi="Arial" w:cs="Arial"/>
                      <w:sz w:val="16"/>
                    </w:rPr>
                    <w:t xml:space="preserve"> А.К.</w:t>
                  </w:r>
                </w:p>
              </w:txbxContent>
            </v:textbox>
          </v:rect>
          <v:rect id="Rectangle 137065" o:spid="_x0000_s2062" style="position:absolute;left:2540;top:2435;width:3521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fZMQA&#10;AADfAAAADwAAAGRycy9kb3ducmV2LnhtbERPy2rCQBTdF/yH4Qru6kRFq6mjiA90abWg7i6Z2ySY&#10;uRMyo4l+fUcodHk47+m8MYW4U+Vyywp63QgEcWJ1zqmC7+PmfQzCeWSNhWVS8CAH81nrbYqxtjV/&#10;0f3gUxFC2MWoIPO+jKV0SUYGXdeWxIH7sZVBH2CVSl1hHcJNIftRNJIGcw4NGZa0zCi5Hm5GwXZc&#10;Ls47+6zTYn3Znvanyeo48Up12s3iE4Snxv+L/9w7HeYPPqLREF5/A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n2TEAAAA3wAAAA8AAAAAAAAAAAAAAAAAmAIAAGRycy9k&#10;b3ducmV2LnhtbFBLBQYAAAAABAAEAPUAAACJAwAAAAA=&#10;" filled="f" stroked="f">
            <v:textbox inset="0,0,0,0">
              <w:txbxContent>
                <w:p w:rsidR="00892AD0" w:rsidRDefault="00892AD0">
                  <w:pPr>
                    <w:spacing w:after="160" w:line="259" w:lineRule="auto"/>
                    <w:ind w:right="0" w:firstLine="0"/>
                    <w:jc w:val="left"/>
                  </w:pPr>
                  <w:r>
                    <w:rPr>
                      <w:rFonts w:ascii="Arial" w:eastAsia="Arial" w:hAnsi="Arial" w:cs="Arial"/>
                      <w:sz w:val="16"/>
                    </w:rPr>
                    <w:t>Страница 46 из 46. Страница создана: 04.06.2019 04:54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62" o:spid="_x0000_s2061" type="#_x0000_t75" style="position:absolute;left:61635;top:157;width:12700;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8mB/EAAAA3wAAAA8AAABkcnMvZG93bnJldi54bWxET1trwjAUfh/sP4Qz2NtMdOBmZ1rETfBl&#10;iBdE3w7NWVtsTmoTa/33izDY48d3n2a9rUVHra8caxgOFAji3JmKCw277eLlHYQPyAZrx6ThRh6y&#10;9PFhiolxV15TtwmFiCHsE9RQhtAkUvq8JIt+4BriyP241mKIsC2kafEaw20tR0qNpcWKY0OJDc1L&#10;yk+bi9Wwwtt+Nznmn4cOv9x5piaSlt9aPz/1sw8QgfrwL/5zL02c//qmxiO4/4kA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8mB/EAAAA3wAAAA8AAAAAAAAAAAAAAAAA&#10;nwIAAGRycy9kb3ducmV2LnhtbFBLBQYAAAAABAAEAPcAAACQAwAAAAA=&#10;">
            <v:imagedata r:id="rId1" o:title=""/>
          </v:shape>
          <v:shape id="Shape 137063" o:spid="_x0000_s2060" style="position:absolute;width:75605;height:0;visibility:visible;mso-wrap-style:square;v-text-anchor:top"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lMUA&#10;AADfAAAADwAAAGRycy9kb3ducmV2LnhtbERPz2vCMBS+D/wfwhO8zVQL6jqj6GCghx2mw+Ht0TzT&#10;YvNSmlirf/0yEDx+fL/ny85WoqXGl44VjIYJCOLc6ZKNgp/95+sMhA/IGivHpOBGHpaL3sscM+2u&#10;/E3tLhgRQ9hnqKAIoc6k9HlBFv3Q1cSRO7nGYoiwMVI3eI3htpLjJJlIiyXHhgJr+igoP+8uVsH4&#10;tv1N/dd6a8zx+NbeN6fD5SCVGvS71TuIQF14ih/ujY7z02kySeH/TwQ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wiUxQAAAN8AAAAPAAAAAAAAAAAAAAAAAJgCAABkcnMv&#10;ZG93bnJldi54bWxQSwUGAAAAAAQABAD1AAAAigMAAAAA&#10;" adj="0,,0" path="m,l7560564,e" filled="f" strokeweight=".5pt">
            <v:stroke miterlimit="83231f" joinstyle="miter"/>
            <v:formulas/>
            <v:path arrowok="t" o:connecttype="segments" textboxrect="0,0,7560564,0"/>
          </v:shape>
          <w10:wrap type="square"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left="-566" w:right="9835" w:firstLine="0"/>
      <w:jc w:val="left"/>
    </w:pPr>
    <w:r w:rsidRPr="00B46684">
      <w:rPr>
        <w:rFonts w:ascii="Calibri" w:eastAsia="Calibri" w:hAnsi="Calibri" w:cs="Calibri"/>
        <w:noProof/>
        <w:sz w:val="22"/>
      </w:rPr>
      <w:pict>
        <v:group id="Group 137052" o:spid="_x0000_s2054" style="position:absolute;left:0;text-align:left;margin-left:0;margin-top:806.9pt;width:595.3pt;height:34pt;z-index:251665408;mso-position-horizontal-relative:page;mso-position-vertical-relative:page" coordsize="75605,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FUW8AMAAMILAAAOAAAAZHJzL2Uyb0RvYy54bWzEVulu2zgQ/r/AvoOg&#10;/411WHYqxCkWTRsUWGyDHg9A05RElCIJkr769DvDQ06dpNtNgbZAHYrHzDffnFevDqPIdsxYruQq&#10;Ly+KPGOSqg2X/Sr//Onti8s8s47IDRFKslV+ZDZ/df3nH1d73bJKDUpsmMlAiLTtXq/ywTndzmaW&#10;Dmwk9kJpJuGwU2YkDj5NP9sYsgfpo5hVRbGY7ZXZaKMosxZ2b8Jhfu3ldx2j7n3XWeYyscoBm/O/&#10;xv+u8Xd2fUXa3hA9cBphkGegGAmXoHQSdUMcybaGPxA1cmqUVZ27oGqcqa7jlHkbwJqyOLPm1qit&#10;9rb07b7XE01A7RlPzxZL/9ndmYxvwHf1smiqPJNkBD951VncA5L2um/h7q3RH/WdiRt9+EK7D50Z&#10;8S9YlB08vceJXnZwGYXNZbMomsU8zyiczevysoj80wGc9OAZHd58/+EsqZ0hugnMXkMo2RNb9ufY&#10;+jgQzbwTLDJwn60msfUB4ozIXrDAWINhhTDg/kSXbS0w9whXVTMvgIkMSCnLRVMvQlAm1oC0unwJ&#10;qpC1slosG8/aZDxptbHulqkxw8UqNwDGxyLZ/W0dIIGr6QqqFxJ/pXrLhQinuAMcJoS4cof1wYdF&#10;5eHg1lptjmD9oMzX95DxnVD7Va7iKsciAMrxNM/EOwmsY76lhUmLdVoYJ14rn5UBzl9bpzru8Z60&#10;RVzgzkDor/Hr4gm/TlT8X79W8/qBX+umKoum/G1+XaYg/d1+1Zy28D9WN1g9yNf/7gLwym0Ny6OQ&#10;8YdkjMR82eoXUIg1cXzNBXdH31QgexCU3N1xiimLH2epX6cQgSuoOSR+jZym2/gW8wu/vxG1Flxj&#10;8mHc4zqChq50VtUfsTt0jBtFtyOTLrRAwwTgV9IOXNs8My0b1wwqunm3KUMtsc4wRwdU2IFiLFch&#10;86cDj/IEDDE/Ua4W5aL2VRzLUbOcXwYVqVyV1RKqGaS+L/IlVPwKLzy3XHlcAYlfArBfWQmgWYV+&#10;6LtAcPIc7cES9UNVIBT22OgSSd90wvNyTrehnKO3UgmHwWITijnsDWlFDzItseh/d8aBEMd3KBSX&#10;GdTuhAL3Rijkn5Q/dWedGFx3OhXy/q0kAXtXMiPcwJ4DarzjJ9Wwed84IREFRBNGC4Hhr4M49p1r&#10;5A6mQsFH7HgYTzGEHmlU1h0FQ9xCfmAdtCwYNEovxJp+/VqYbEewy/h/kxi4im9CMsRXxZOv8CoR&#10;eiBRVhQTFXgboyS8yfzYOYGJYmlEE2ZPmODA6DSBAi/TIw9LSTe9lzA3e4UYctHaU4PE1MIv3yH9&#10;HASDokcUh1qcRO9/+/un0fv6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9O&#10;W+3fAAAACwEAAA8AAABkcnMvZG93bnJldi54bWxMj0FLw0AQhe+C/2EZwZvdrMUQ02xKKeqpCLaC&#10;9LZNpklodjZkt0n6752c9DjvPd68L1tPthUD9r5xpEEtIhBIhSsbqjR8H96fEhA+GCpN6wg13NDD&#10;Or+/y0xaupG+cNiHSnAJ+dRoqEPoUil9UaM1fuE6JPbOrrcm8NlXsuzNyOW2lc9RFEtrGuIPtelw&#10;W2Nx2V+tho/RjJuleht2l/P2djy8fP7sFGr9+DBtViACTuEvDPN8ng45bzq5K5VetBoYJLAaqyUT&#10;zL56jWIQp1lLVAIyz+R/hvwXAAD//wMAUEsDBAoAAAAAAAAAIQBomx0J2AAAANgAAAAUAAAAZHJz&#10;L21lZGlhL2ltYWdlMS5wbmeJUE5HDQoaCgAAAA1JSERSAAABIgAAAF8IBgAAAEx1yh0AAAABc1JH&#10;QgCuzhzpAAAABGdBTUEAALGPC/xhBQAAAIJJREFUeF7twTEBAAAAwqD1T20MHyAAAAAAAAAAAAAA&#10;AAAAAAAAAAAAAAAAAAAAAAAAAAAAAAAAAAAAAAAAAAAAAAAAAAAAAAAAAAAAAAAAAAAAAAAAAAAA&#10;AAAAAAAAAAAAAAAAAAAAAAAAAAAAAAAAAAAAAAAAAAAAAAAAAAAA4KsGruYAAXRxbMgAAAAASUVO&#10;RK5CYIJQSwECLQAUAAYACAAAACEAsYJntgoBAAATAgAAEwAAAAAAAAAAAAAAAAAAAAAAW0NvbnRl&#10;bnRfVHlwZXNdLnhtbFBLAQItABQABgAIAAAAIQA4/SH/1gAAAJQBAAALAAAAAAAAAAAAAAAAADsB&#10;AABfcmVscy8ucmVsc1BLAQItABQABgAIAAAAIQDSgFUW8AMAAMILAAAOAAAAAAAAAAAAAAAAADoC&#10;AABkcnMvZTJvRG9jLnhtbFBLAQItABQABgAIAAAAIQCqJg6+vAAAACEBAAAZAAAAAAAAAAAAAAAA&#10;AFYGAABkcnMvX3JlbHMvZTJvRG9jLnhtbC5yZWxzUEsBAi0AFAAGAAgAAAAhAG9OW+3fAAAACwEA&#10;AA8AAAAAAAAAAAAAAAAASQcAAGRycy9kb3ducmV2LnhtbFBLAQItAAoAAAAAAAAAIQBomx0J2AAA&#10;ANgAAAAUAAAAAAAAAAAAAAAAAFUIAABkcnMvbWVkaWEvaW1hZ2UxLnBuZ1BLBQYAAAAABgAGAHwB&#10;AABfCQAAAAA=&#10;">
          <v:rect id="Rectangle 137055" o:spid="_x0000_s2058" style="position:absolute;left:2540;top:1165;width:56031;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V2cQA&#10;AADfAAAADwAAAGRycy9kb3ducmV2LnhtbERPy2rCQBTdC/7DcIXudGLFqtFRpLbo0heou0vmmgQz&#10;d0JmaqJf3ykUXB7Oe7ZoTCHuVLncsoJ+LwJBnFidc6rgePjujkE4j6yxsEwKHuRgMW+3ZhhrW/OO&#10;7nufihDCLkYFmfdlLKVLMjLoerYkDtzVVgZ9gFUqdYV1CDeFfI+iD2kw59CQYUmfGSW3/Y9RsB6X&#10;y/PGPuu0+LqsT9vTZHWYeKXeOs1yCsJT41/if/dGh/mDUTQcwt+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VdnEAAAA3wAAAA8AAAAAAAAAAAAAAAAAmAIAAGRycy9k&#10;b3ducmV2LnhtbFBLBQYAAAAABAAEAPUAAACJAwAAAAA=&#10;" filled="f" stroked="f">
            <v:textbox inset="0,0,0,0">
              <w:txbxContent>
                <w:p w:rsidR="00892AD0" w:rsidRDefault="00892AD0">
                  <w:pPr>
                    <w:spacing w:after="160" w:line="259" w:lineRule="auto"/>
                    <w:ind w:right="0" w:firstLine="0"/>
                    <w:jc w:val="left"/>
                  </w:pPr>
                  <w:r>
                    <w:rPr>
                      <w:rFonts w:ascii="Arial" w:eastAsia="Arial" w:hAnsi="Arial" w:cs="Arial"/>
                      <w:sz w:val="16"/>
                    </w:rPr>
                    <w:t xml:space="preserve">Документ создан в электронной форме. № 270 от 03.06.2019. Исполнитель: </w:t>
                  </w:r>
                  <w:proofErr w:type="spellStart"/>
                  <w:r>
                    <w:rPr>
                      <w:rFonts w:ascii="Arial" w:eastAsia="Arial" w:hAnsi="Arial" w:cs="Arial"/>
                      <w:sz w:val="16"/>
                    </w:rPr>
                    <w:t>Увангур</w:t>
                  </w:r>
                  <w:proofErr w:type="spellEnd"/>
                  <w:r>
                    <w:rPr>
                      <w:rFonts w:ascii="Arial" w:eastAsia="Arial" w:hAnsi="Arial" w:cs="Arial"/>
                      <w:sz w:val="16"/>
                    </w:rPr>
                    <w:t xml:space="preserve"> А.К.</w:t>
                  </w:r>
                </w:p>
              </w:txbxContent>
            </v:textbox>
          </v:rect>
          <v:rect id="Rectangle 137056" o:spid="_x0000_s2057" style="position:absolute;left:2540;top:2435;width:3521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LrsQA&#10;AADfAAAADwAAAGRycy9kb3ducmV2LnhtbERPy2rCQBTdF/yH4Qru6kRFq6mjiA90abWg7i6Z2ySY&#10;uRMyo4l+fUcodHk47+m8MYW4U+Vyywp63QgEcWJ1zqmC7+PmfQzCeWSNhWVS8CAH81nrbYqxtjV/&#10;0f3gUxFC2MWoIPO+jKV0SUYGXdeWxIH7sZVBH2CVSl1hHcJNIftRNJIGcw4NGZa0zCi5Hm5GwXZc&#10;Ls47+6zTYn3Znvanyeo48Up12s3iE4Snxv+L/9w7HeYPPqLhCF5/A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y67EAAAA3wAAAA8AAAAAAAAAAAAAAAAAmAIAAGRycy9k&#10;b3ducmV2LnhtbFBLBQYAAAAABAAEAPUAAACJAwAAAAA=&#10;" filled="f" stroked="f">
            <v:textbox inset="0,0,0,0">
              <w:txbxContent>
                <w:p w:rsidR="00892AD0" w:rsidRDefault="00892AD0">
                  <w:pPr>
                    <w:spacing w:after="160" w:line="259" w:lineRule="auto"/>
                    <w:ind w:right="0" w:firstLine="0"/>
                    <w:jc w:val="left"/>
                  </w:pPr>
                  <w:r>
                    <w:rPr>
                      <w:rFonts w:ascii="Arial" w:eastAsia="Arial" w:hAnsi="Arial" w:cs="Arial"/>
                      <w:sz w:val="16"/>
                    </w:rPr>
                    <w:t>Страница 46 из 46. Страница создана: 04.06.2019 04:54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53" o:spid="_x0000_s2056" type="#_x0000_t75" style="position:absolute;left:61635;top:157;width:12700;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9znEAAAA3wAAAA8AAABkcnMvZG93bnJldi54bWxET1trwjAUfhf2H8IZ+KbJFLfZGUW8gC9D&#10;1snY3g7NWVtsTmoTa/33y0Dw8eO7zxadrURLjS8da3gaKhDEmTMl5xoOn9vBKwgfkA1WjknDlTws&#10;5g+9GSbGXfiD2jTkIoawT1BDEUKdSOmzgiz6oauJI/frGoshwiaXpsFLDLeVHCn1LC2WHBsKrGlV&#10;UHZMz1bDHq9fh+lPtv5uceNOSzWVtHvXuv/YLd9ABOrCXXxz70ycP35RkzH8/4kA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9znEAAAA3wAAAA8AAAAAAAAAAAAAAAAA&#10;nwIAAGRycy9kb3ducmV2LnhtbFBLBQYAAAAABAAEAPcAAACQAwAAAAA=&#10;">
            <v:imagedata r:id="rId1" o:title=""/>
          </v:shape>
          <v:shape id="Shape 137054" o:spid="_x0000_s2055" style="position:absolute;width:75605;height:0;visibility:visible;mso-wrap-style:square;v-text-anchor:top"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aXcYA&#10;AADfAAAADwAAAGRycy9kb3ducmV2LnhtbERPy2oCMRTdC/2HcIXuakZtfYxGaQsFXXRRFcXdZXLN&#10;DJ3cDJM4jn69KRRcHs57vmxtKRqqfeFYQb+XgCDOnC7YKNhtv14mIHxA1lg6JgVX8rBcPHXmmGp3&#10;4R9qNsGIGMI+RQV5CFUqpc9ysuh7riKO3MnVFkOEtZG6xksMt6UcJMlIWiw4NuRY0WdO2e/mbBUM&#10;ruvD0H9/rI05HqfNbXXan/dSqedu+z4DEagND/G/e6Xj/OE4eXuFvz8R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5aXcYAAADfAAAADwAAAAAAAAAAAAAAAACYAgAAZHJz&#10;L2Rvd25yZXYueG1sUEsFBgAAAAAEAAQA9QAAAIsDAAAAAA==&#10;" adj="0,,0" path="m,l7560564,e" filled="f" strokeweight=".5pt">
            <v:stroke miterlimit="83231f" joinstyle="miter"/>
            <v:formulas/>
            <v:path arrowok="t" o:connecttype="segments" textboxrect="0,0,7560564,0"/>
          </v:shape>
          <w10:wrap type="square"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D0" w:rsidRDefault="00892AD0">
    <w:pPr>
      <w:spacing w:after="0" w:line="259" w:lineRule="auto"/>
      <w:ind w:left="-566" w:right="9835" w:firstLine="0"/>
      <w:jc w:val="left"/>
    </w:pPr>
    <w:r w:rsidRPr="00B46684">
      <w:rPr>
        <w:rFonts w:ascii="Calibri" w:eastAsia="Calibri" w:hAnsi="Calibri" w:cs="Calibri"/>
        <w:noProof/>
        <w:sz w:val="22"/>
      </w:rPr>
      <w:pict>
        <v:group id="Group 137043" o:spid="_x0000_s2049" style="position:absolute;left:0;text-align:left;margin-left:0;margin-top:806.9pt;width:595.3pt;height:34pt;z-index:251666432;mso-position-horizontal-relative:page;mso-position-vertical-relative:page" coordsize="75605,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n8S9AMAAMILAAAOAAAAZHJzL2Uyb0RvYy54bWzEVttuGzcQfS/Qf1js&#10;e6xdSSs5C8tBETdGgKIxcvkAiuJqiXJJgqQu7td3ZkiuHNlOUxdIAkTm8jI8c4ZzZq7eHAdV7IXz&#10;0uhVWV9UZSE0Nxupt6vyy+d3ry7LwgemN0wZLVblvfDlm+tff7k62FZMTW/URrgCjGjfHuyq7EOw&#10;7WTieS8G5i+MFRoWO+MGFuDTbScbxw5gfVCTaVUtJgfjNtYZLryH2Zu4WF6T/a4TPHzoOi9CoVYl&#10;YAv06+h3jb+T6yvWbh2zveQJBnsBioFJDZeOpm5YYMXOyUemBsmd8aYLF9wME9N1kgvyAbypqzNv&#10;bp3ZWfJl2x62dqQJqD3j6cVm+Z/7O1fIDcRutqzms7LQbIA40dVFmgOSDnbbwt5bZz/ZO5cmtvEL&#10;/T52bsC/4FFxJHrvR3rFMRQcJpfNomoW87LgsDaf1ZdV4p/3EKRHx3j/+7cPTvK1E0Q3gjlYeEr+&#10;xJb/f2x96pkVFASPDDxka5HZ+gjvjOmtEpGxBT4rhAH7R7p864G5J7iaNvMKmCiAlLpeNDM6zdrM&#10;GpA2q183kbV6ulg2xNroPGut8+FWmKHAwap0AIbeItv/4QMgga15C16vNP5q804qFVdxBjjMCHEU&#10;jusjPYvpZXZmbTb34H1v3N8fIOM7ZQ6r0qRRiSIAl+NqWaj3GljHfMsDlwfrPHBBvTWUlRHOb7tg&#10;Okl4EUC8LeGCcEZCf0xcl8/EdZmp+K9xnc5nj+I6a6Z11dQ/La6vszM/O65W8hb+J3WD0aN8/fcq&#10;AKfCzokyGRm+y8bA3F87+wqE2LIg11LJcE9FBbIHQen9neSYsvhxlvqgYlEoYQveHBN/jpzm3XgW&#10;8wu/vzK1VtJi8uG7x3ECDVXpTNWf8DtWjBvDd4PQIZZAJxTgN9r30vqycK0Y1gIU3b3f1AiItT44&#10;EXiPww4uRrmKmT8uEMoTMMT8jFwt6sWMVBz1qlnOSR9OclVPl6BmkPok8jUo/hQxvFSuCFdEQkMA&#10;9iOVAGQ3hpmqQAxyg/58t7pHYU+FLmv6V5XwXM75Lso5RitLODQWmyjmMNfnET/qPETR/2aPA08c&#10;z6FRHBag3RkFzg0g5J8NrYazSgyhO60q/XBXtoC1K7sRd2DNgWso8OPVMPnQOaURBbwmfC0Mmr8O&#10;3jFVrkEG6AqVHOCJ0XtKT+iJQuXDvRKIW+mPooOSBY1GTUa8267fKlfsGVYZ+jeaga14JiZDOlU9&#10;ewq3MmV7lmwlM+kC8jFZwp2C2s4RTDLLE5rYe0IHB07nDhR4GQ8RLKPDeF5D30wXUoGO3p4KJKYW&#10;flGFpD4IGkVClJpa7EQfftP+U+t9/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vTlvt3wAAAAsBAAAPAAAAZHJzL2Rvd25yZXYueG1sTI9BS8NAEIXvgv9hGcGb3azFENNsSinq&#10;qQi2gvS2TaZJaHY2ZLdJ+u+dnPQ47z3evC9bT7YVA/a+caRBLSIQSIUrG6o0fB/enxIQPhgqTesI&#10;NdzQwzq/v8tMWrqRvnDYh0pwCfnUaKhD6FIpfVGjNX7hOiT2zq63JvDZV7LszcjltpXPURRLaxri&#10;D7XpcFtjcdlfrYaP0YybpXobdpfz9nY8vHz+7BRq/fgwbVYgAk7hLwzzfJ4OOW86uSuVXrQaGCSw&#10;GqslE8y+eo1iEKdZS1QCMs/kf4b8FwAA//8DAFBLAwQKAAAAAAAAACEAaJsdCdgAAADYAAAAFAAA&#10;AGRycy9tZWRpYS9pbWFnZTEucG5niVBORw0KGgoAAAANSUhEUgAAASIAAABfCAYAAABMdcodAAAA&#10;AXNSR0IArs4c6QAAAARnQU1BAACxjwv8YQUAAACCSURBVHhe7cExAQAAAMKg9U9tDB8gAAAAAAAA&#10;AAAAAAAAAAAAAAAAAAAAAAAAAAAAAAAAAAAAAAAAAAAAAAAAAAAAAAAAAAAAAAAAAAAAAAAAAAAA&#10;AAAAAAAAAAAAAAAAAAAAAAAAAAAAAAAAAAAAAAAAAAAAAAAAAAAAAAAAAOCrBq7mAAF0cWzIAAAA&#10;AElFTkSuQmCCUEsBAi0AFAAGAAgAAAAhALGCZ7YKAQAAEwIAABMAAAAAAAAAAAAAAAAAAAAAAFtD&#10;b250ZW50X1R5cGVzXS54bWxQSwECLQAUAAYACAAAACEAOP0h/9YAAACUAQAACwAAAAAAAAAAAAAA&#10;AAA7AQAAX3JlbHMvLnJlbHNQSwECLQAUAAYACAAAACEAmzZ/EvQDAADCCwAADgAAAAAAAAAAAAAA&#10;AAA6AgAAZHJzL2Uyb0RvYy54bWxQSwECLQAUAAYACAAAACEAqiYOvrwAAAAhAQAAGQAAAAAAAAAA&#10;AAAAAABaBgAAZHJzL19yZWxzL2Uyb0RvYy54bWwucmVsc1BLAQItABQABgAIAAAAIQBvTlvt3wAA&#10;AAsBAAAPAAAAAAAAAAAAAAAAAE0HAABkcnMvZG93bnJldi54bWxQSwECLQAKAAAAAAAAACEAaJsd&#10;CdgAAADYAAAAFAAAAAAAAAAAAAAAAABZCAAAZHJzL21lZGlhL2ltYWdlMS5wbmdQSwUGAAAAAAYA&#10;BgB8AQAAYwkAAAAA&#10;">
          <v:rect id="Rectangle 137046" o:spid="_x0000_s2053" style="position:absolute;left:2540;top:1165;width:56031;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c8QA&#10;AADfAAAADwAAAGRycy9kb3ducmV2LnhtbERPy2rCQBTdF/yH4Qru6sQHVlNHER/o0mpB3V0yt0kw&#10;cydkRhP9+o5Q6PJw3tN5Ywpxp8rllhX0uhEI4sTqnFMF38fN+xiE88gaC8uk4EEO5rPW2xRjbWv+&#10;ovvBpyKEsItRQeZ9GUvpkowMuq4tiQP3YyuDPsAqlbrCOoSbQvajaCQN5hwaMixpmVFyPdyMgu24&#10;XJx39lmnxfqyPe1Pk9Vx4pXqtJvFJwhPjf8X/7l3OswffETDEb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XXPEAAAA3wAAAA8AAAAAAAAAAAAAAAAAmAIAAGRycy9k&#10;b3ducmV2LnhtbFBLBQYAAAAABAAEAPUAAACJAwAAAAA=&#10;" filled="f" stroked="f">
            <v:textbox inset="0,0,0,0">
              <w:txbxContent>
                <w:p w:rsidR="00892AD0" w:rsidRDefault="00892AD0">
                  <w:pPr>
                    <w:spacing w:after="160" w:line="259" w:lineRule="auto"/>
                    <w:ind w:right="0" w:firstLine="0"/>
                    <w:jc w:val="left"/>
                  </w:pPr>
                  <w:r>
                    <w:rPr>
                      <w:rFonts w:ascii="Arial" w:eastAsia="Arial" w:hAnsi="Arial" w:cs="Arial"/>
                      <w:sz w:val="16"/>
                    </w:rPr>
                    <w:t xml:space="preserve">Документ создан в электронной форме. № 270 от 03.06.2019. Исполнитель: </w:t>
                  </w:r>
                  <w:proofErr w:type="spellStart"/>
                  <w:r>
                    <w:rPr>
                      <w:rFonts w:ascii="Arial" w:eastAsia="Arial" w:hAnsi="Arial" w:cs="Arial"/>
                      <w:sz w:val="16"/>
                    </w:rPr>
                    <w:t>Увангур</w:t>
                  </w:r>
                  <w:proofErr w:type="spellEnd"/>
                  <w:r>
                    <w:rPr>
                      <w:rFonts w:ascii="Arial" w:eastAsia="Arial" w:hAnsi="Arial" w:cs="Arial"/>
                      <w:sz w:val="16"/>
                    </w:rPr>
                    <w:t xml:space="preserve"> А.К.</w:t>
                  </w:r>
                </w:p>
              </w:txbxContent>
            </v:textbox>
          </v:rect>
          <v:rect id="Rectangle 137047" o:spid="_x0000_s2052" style="position:absolute;left:2540;top:2435;width:3521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46MUA&#10;AADfAAAADwAAAGRycy9kb3ducmV2LnhtbERPTWvCQBC9F/oflil4q5taqZpmI2IVPdpYUG9DdpqE&#10;ZmdDdjXRX98VCj0+3ncy700tLtS6yrKCl2EEgji3uuJCwdd+/TwF4TyyxtoyKbiSg3n6+JBgrG3H&#10;n3TJfCFCCLsYFZTeN7GULi/JoBvahjhw37Y16ANsC6lb7EK4qeUoit6kwYpDQ4kNLUvKf7KzUbCZ&#10;Novj1t66ol6dNofdYfaxn3mlBk/94h2Ep97/i//cWx3mv06i8QTu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fjoxQAAAN8AAAAPAAAAAAAAAAAAAAAAAJgCAABkcnMv&#10;ZG93bnJldi54bWxQSwUGAAAAAAQABAD1AAAAigMAAAAA&#10;" filled="f" stroked="f">
            <v:textbox inset="0,0,0,0">
              <w:txbxContent>
                <w:p w:rsidR="00892AD0" w:rsidRDefault="00892AD0">
                  <w:pPr>
                    <w:spacing w:after="160" w:line="259" w:lineRule="auto"/>
                    <w:ind w:right="0" w:firstLine="0"/>
                    <w:jc w:val="left"/>
                  </w:pPr>
                  <w:r>
                    <w:rPr>
                      <w:rFonts w:ascii="Arial" w:eastAsia="Arial" w:hAnsi="Arial" w:cs="Arial"/>
                      <w:sz w:val="16"/>
                    </w:rPr>
                    <w:t>Страница 46 из 46. Страница создана: 04.06.2019 04:54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44" o:spid="_x0000_s2051" type="#_x0000_t75" style="position:absolute;left:61635;top:157;width:12700;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ZDEAAAA3wAAAA8AAABkcnMvZG93bnJldi54bWxET11rwjAUfRf2H8Id7E2TqbjZGUV0A19E&#10;1snY3i7NXVtsbmqT1frvjSD4eDjfs0VnK9FS40vHGp4HCgRx5kzJuYb910f/FYQPyAYrx6ThTB4W&#10;84feDBPjTvxJbRpyEUPYJ6ihCKFOpPRZQRb9wNXEkftzjcUQYZNL0+AphttKDpWaSIslx4YCa1oV&#10;lB3Sf6thh+fv/fQ3W/+0+O6OSzWVtNlq/fTYLd9ABOrCXXxzb0ycP3pR4zFc/0QA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s+ZDEAAAA3wAAAA8AAAAAAAAAAAAAAAAA&#10;nwIAAGRycy9kb3ducmV2LnhtbFBLBQYAAAAABAAEAPcAAACQAwAAAAA=&#10;">
            <v:imagedata r:id="rId1" o:title=""/>
          </v:shape>
          <v:shape id="Shape 137045" o:spid="_x0000_s2050" style="position:absolute;width:75605;height:0;visibility:visible;mso-wrap-style:square;v-text-anchor:top"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G8YA&#10;AADfAAAADwAAAGRycy9kb3ducmV2LnhtbERPy2oCMRTdC/2HcIXuakZtfYxGaQsFXXRRFcXdZXLN&#10;DJ3cDJM4jn69KRRcHs57vmxtKRqqfeFYQb+XgCDOnC7YKNhtv14mIHxA1lg6JgVX8rBcPHXmmGp3&#10;4R9qNsGIGMI+RQV5CFUqpc9ysuh7riKO3MnVFkOEtZG6xksMt6UcJMlIWiw4NuRY0WdO2e/mbBUM&#10;ruvD0H9/rI05HqfNbXXan/dSqedu+z4DEagND/G/e6Xj/OE4eX2Dvz8R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pG8YAAADfAAAADwAAAAAAAAAAAAAAAACYAgAAZHJz&#10;L2Rvd25yZXYueG1sUEsFBgAAAAAEAAQA9QAAAIsDAAAAAA==&#10;" adj="0,,0" path="m,l7560564,e" filled="f" strokeweight=".5pt">
            <v:stroke miterlimit="83231f" joinstyle="miter"/>
            <v:formulas/>
            <v:path arrowok="t" o:connecttype="segments" textboxrect="0,0,7560564,0"/>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D0" w:rsidRDefault="00892AD0">
      <w:pPr>
        <w:spacing w:after="0" w:line="240" w:lineRule="auto"/>
      </w:pPr>
      <w:r>
        <w:separator/>
      </w:r>
    </w:p>
  </w:footnote>
  <w:footnote w:type="continuationSeparator" w:id="0">
    <w:p w:rsidR="00892AD0" w:rsidRDefault="00892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3CC"/>
    <w:multiLevelType w:val="hybridMultilevel"/>
    <w:tmpl w:val="A9B6372C"/>
    <w:lvl w:ilvl="0" w:tplc="0A2EC6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AB9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611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86C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22B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EB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38A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A1A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0D5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3A2E2E"/>
    <w:multiLevelType w:val="hybridMultilevel"/>
    <w:tmpl w:val="C50AC6D6"/>
    <w:lvl w:ilvl="0" w:tplc="B48E37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8FA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AC83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627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0E9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27B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C7E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66BE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28F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F12216"/>
    <w:multiLevelType w:val="hybridMultilevel"/>
    <w:tmpl w:val="A672CD0A"/>
    <w:lvl w:ilvl="0" w:tplc="756E7C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EEE20">
      <w:start w:val="2019"/>
      <w:numFmt w:val="decimal"/>
      <w:lvlText w:val="%2"/>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B034">
      <w:start w:val="1"/>
      <w:numFmt w:val="lowerRoman"/>
      <w:lvlText w:val="%3"/>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6D116">
      <w:start w:val="1"/>
      <w:numFmt w:val="decimal"/>
      <w:lvlText w:val="%4"/>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287E">
      <w:start w:val="1"/>
      <w:numFmt w:val="lowerLetter"/>
      <w:lvlText w:val="%5"/>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66992">
      <w:start w:val="1"/>
      <w:numFmt w:val="lowerRoman"/>
      <w:lvlText w:val="%6"/>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4DD48">
      <w:start w:val="1"/>
      <w:numFmt w:val="decimal"/>
      <w:lvlText w:val="%7"/>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8528C">
      <w:start w:val="1"/>
      <w:numFmt w:val="lowerLetter"/>
      <w:lvlText w:val="%8"/>
      <w:lvlJc w:val="left"/>
      <w:pPr>
        <w:ind w:left="7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198C">
      <w:start w:val="1"/>
      <w:numFmt w:val="lowerRoman"/>
      <w:lvlText w:val="%9"/>
      <w:lvlJc w:val="left"/>
      <w:pPr>
        <w:ind w:left="8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5A6858"/>
    <w:multiLevelType w:val="hybridMultilevel"/>
    <w:tmpl w:val="F57C423E"/>
    <w:lvl w:ilvl="0" w:tplc="F314FB80">
      <w:start w:val="2020"/>
      <w:numFmt w:val="decimal"/>
      <w:lvlText w:val="%1"/>
      <w:lvlJc w:val="left"/>
      <w:pPr>
        <w:ind w:left="832" w:hanging="480"/>
      </w:pPr>
      <w:rPr>
        <w:rFonts w:hint="default"/>
        <w:sz w:val="24"/>
      </w:rPr>
    </w:lvl>
    <w:lvl w:ilvl="1" w:tplc="04190019">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nsid w:val="28976E80"/>
    <w:multiLevelType w:val="hybridMultilevel"/>
    <w:tmpl w:val="CF627DEE"/>
    <w:lvl w:ilvl="0" w:tplc="A544BDB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4AB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458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AA7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E20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61C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CE9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05D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AC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F86FFA"/>
    <w:multiLevelType w:val="hybridMultilevel"/>
    <w:tmpl w:val="2684F834"/>
    <w:lvl w:ilvl="0" w:tplc="A31871B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61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C34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A7E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404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EBD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CE6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B20D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A19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755326"/>
    <w:multiLevelType w:val="hybridMultilevel"/>
    <w:tmpl w:val="2CE6FED2"/>
    <w:lvl w:ilvl="0" w:tplc="86B8C3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D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1EA6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C90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86F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ED3E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F84D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AF8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EFF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6562798"/>
    <w:multiLevelType w:val="hybridMultilevel"/>
    <w:tmpl w:val="6BD2DFD0"/>
    <w:lvl w:ilvl="0" w:tplc="C4D00E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A13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CED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648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A56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6DD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841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F094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ABB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9A803A0"/>
    <w:multiLevelType w:val="hybridMultilevel"/>
    <w:tmpl w:val="69FE8F26"/>
    <w:lvl w:ilvl="0" w:tplc="1DAEF8E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F7309"/>
    <w:multiLevelType w:val="hybridMultilevel"/>
    <w:tmpl w:val="F66E999E"/>
    <w:lvl w:ilvl="0" w:tplc="EE8875B6">
      <w:start w:val="1"/>
      <w:numFmt w:val="upperRoman"/>
      <w:lvlText w:val="%1"/>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89050">
      <w:start w:val="2019"/>
      <w:numFmt w:val="decimal"/>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5B8">
      <w:start w:val="1"/>
      <w:numFmt w:val="lowerRoman"/>
      <w:lvlText w:val="%3"/>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A7A6E">
      <w:start w:val="1"/>
      <w:numFmt w:val="decimal"/>
      <w:lvlText w:val="%4"/>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6D394">
      <w:start w:val="1"/>
      <w:numFmt w:val="lowerLetter"/>
      <w:lvlText w:val="%5"/>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80130">
      <w:start w:val="1"/>
      <w:numFmt w:val="lowerRoman"/>
      <w:lvlText w:val="%6"/>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CF14A">
      <w:start w:val="1"/>
      <w:numFmt w:val="decimal"/>
      <w:lvlText w:val="%7"/>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6CA2A">
      <w:start w:val="1"/>
      <w:numFmt w:val="lowerLetter"/>
      <w:lvlText w:val="%8"/>
      <w:lvlJc w:val="left"/>
      <w:pPr>
        <w:ind w:left="7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04516">
      <w:start w:val="1"/>
      <w:numFmt w:val="lowerRoman"/>
      <w:lvlText w:val="%9"/>
      <w:lvlJc w:val="left"/>
      <w:pPr>
        <w:ind w:left="8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2E5909"/>
    <w:multiLevelType w:val="hybridMultilevel"/>
    <w:tmpl w:val="14880EC8"/>
    <w:lvl w:ilvl="0" w:tplc="F9F0F434">
      <w:start w:val="2023"/>
      <w:numFmt w:val="decimal"/>
      <w:lvlText w:val="%1"/>
      <w:lvlJc w:val="left"/>
      <w:pPr>
        <w:ind w:left="832" w:hanging="480"/>
      </w:pPr>
      <w:rPr>
        <w:rFonts w:hint="default"/>
        <w:sz w:val="24"/>
      </w:rPr>
    </w:lvl>
    <w:lvl w:ilvl="1" w:tplc="04190019">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1">
    <w:nsid w:val="5B661E56"/>
    <w:multiLevelType w:val="hybridMultilevel"/>
    <w:tmpl w:val="1A56D2F6"/>
    <w:lvl w:ilvl="0" w:tplc="D54672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E1682">
      <w:start w:val="2019"/>
      <w:numFmt w:val="decimal"/>
      <w:lvlText w:val="%2"/>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2B35A">
      <w:start w:val="1"/>
      <w:numFmt w:val="lowerRoman"/>
      <w:lvlText w:val="%3"/>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C547C">
      <w:start w:val="1"/>
      <w:numFmt w:val="decimal"/>
      <w:lvlText w:val="%4"/>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EC5EC">
      <w:start w:val="1"/>
      <w:numFmt w:val="lowerLetter"/>
      <w:lvlText w:val="%5"/>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89AC4">
      <w:start w:val="1"/>
      <w:numFmt w:val="lowerRoman"/>
      <w:lvlText w:val="%6"/>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6D4A6">
      <w:start w:val="1"/>
      <w:numFmt w:val="decimal"/>
      <w:lvlText w:val="%7"/>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EBEFA">
      <w:start w:val="1"/>
      <w:numFmt w:val="lowerLetter"/>
      <w:lvlText w:val="%8"/>
      <w:lvlJc w:val="left"/>
      <w:pPr>
        <w:ind w:left="7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60708">
      <w:start w:val="1"/>
      <w:numFmt w:val="lowerRoman"/>
      <w:lvlText w:val="%9"/>
      <w:lvlJc w:val="left"/>
      <w:pPr>
        <w:ind w:left="8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BD66227"/>
    <w:multiLevelType w:val="hybridMultilevel"/>
    <w:tmpl w:val="99283BCC"/>
    <w:lvl w:ilvl="0" w:tplc="85E4E1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C225C">
      <w:start w:val="2019"/>
      <w:numFmt w:val="decimal"/>
      <w:lvlText w:val="%2"/>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6961C">
      <w:start w:val="1"/>
      <w:numFmt w:val="lowerRoman"/>
      <w:lvlText w:val="%3"/>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0017E">
      <w:start w:val="1"/>
      <w:numFmt w:val="decimal"/>
      <w:lvlText w:val="%4"/>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C29EE">
      <w:start w:val="1"/>
      <w:numFmt w:val="lowerLetter"/>
      <w:lvlText w:val="%5"/>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C9116">
      <w:start w:val="1"/>
      <w:numFmt w:val="lowerRoman"/>
      <w:lvlText w:val="%6"/>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AEBE6">
      <w:start w:val="1"/>
      <w:numFmt w:val="decimal"/>
      <w:lvlText w:val="%7"/>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08496">
      <w:start w:val="1"/>
      <w:numFmt w:val="lowerLetter"/>
      <w:lvlText w:val="%8"/>
      <w:lvlJc w:val="left"/>
      <w:pPr>
        <w:ind w:left="7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8CFC2">
      <w:start w:val="1"/>
      <w:numFmt w:val="lowerRoman"/>
      <w:lvlText w:val="%9"/>
      <w:lvlJc w:val="left"/>
      <w:pPr>
        <w:ind w:left="8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CE053E4"/>
    <w:multiLevelType w:val="hybridMultilevel"/>
    <w:tmpl w:val="12B29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F5536B"/>
    <w:multiLevelType w:val="hybridMultilevel"/>
    <w:tmpl w:val="801051B2"/>
    <w:lvl w:ilvl="0" w:tplc="64962C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62B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87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6D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E2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EEB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CF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A7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E062A7"/>
    <w:multiLevelType w:val="hybridMultilevel"/>
    <w:tmpl w:val="F4F4E476"/>
    <w:lvl w:ilvl="0" w:tplc="11E03626">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668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F0E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2E5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0872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801D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CA72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8B8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5C46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BE90EA3"/>
    <w:multiLevelType w:val="hybridMultilevel"/>
    <w:tmpl w:val="5190679C"/>
    <w:lvl w:ilvl="0" w:tplc="59F0AF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C4060">
      <w:start w:val="2019"/>
      <w:numFmt w:val="decimal"/>
      <w:lvlText w:val="%2"/>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CC544">
      <w:start w:val="1"/>
      <w:numFmt w:val="lowerRoman"/>
      <w:lvlText w:val="%3"/>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61F4C">
      <w:start w:val="1"/>
      <w:numFmt w:val="decimal"/>
      <w:lvlText w:val="%4"/>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4C872">
      <w:start w:val="1"/>
      <w:numFmt w:val="lowerLetter"/>
      <w:lvlText w:val="%5"/>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8C10C">
      <w:start w:val="1"/>
      <w:numFmt w:val="lowerRoman"/>
      <w:lvlText w:val="%6"/>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C6C6C">
      <w:start w:val="1"/>
      <w:numFmt w:val="decimal"/>
      <w:lvlText w:val="%7"/>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0A68A">
      <w:start w:val="1"/>
      <w:numFmt w:val="lowerLetter"/>
      <w:lvlText w:val="%8"/>
      <w:lvlJc w:val="left"/>
      <w:pPr>
        <w:ind w:left="7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ABC56">
      <w:start w:val="1"/>
      <w:numFmt w:val="lowerRoman"/>
      <w:lvlText w:val="%9"/>
      <w:lvlJc w:val="left"/>
      <w:pPr>
        <w:ind w:left="8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E767580"/>
    <w:multiLevelType w:val="hybridMultilevel"/>
    <w:tmpl w:val="01B24E88"/>
    <w:lvl w:ilvl="0" w:tplc="36163AD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80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2BD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05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20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A6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E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0A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D7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23706A5"/>
    <w:multiLevelType w:val="hybridMultilevel"/>
    <w:tmpl w:val="16004746"/>
    <w:lvl w:ilvl="0" w:tplc="AFB6721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AC21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CD86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AA16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C4C9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CF58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E02F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203E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2338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9"/>
  </w:num>
  <w:num w:numId="4">
    <w:abstractNumId w:val="12"/>
  </w:num>
  <w:num w:numId="5">
    <w:abstractNumId w:val="16"/>
  </w:num>
  <w:num w:numId="6">
    <w:abstractNumId w:val="11"/>
  </w:num>
  <w:num w:numId="7">
    <w:abstractNumId w:val="2"/>
  </w:num>
  <w:num w:numId="8">
    <w:abstractNumId w:val="6"/>
  </w:num>
  <w:num w:numId="9">
    <w:abstractNumId w:val="15"/>
  </w:num>
  <w:num w:numId="10">
    <w:abstractNumId w:val="7"/>
  </w:num>
  <w:num w:numId="11">
    <w:abstractNumId w:val="5"/>
  </w:num>
  <w:num w:numId="12">
    <w:abstractNumId w:val="4"/>
  </w:num>
  <w:num w:numId="13">
    <w:abstractNumId w:val="1"/>
  </w:num>
  <w:num w:numId="14">
    <w:abstractNumId w:val="14"/>
  </w:num>
  <w:num w:numId="15">
    <w:abstractNumId w:val="18"/>
  </w:num>
  <w:num w:numId="16">
    <w:abstractNumId w:val="13"/>
  </w:num>
  <w:num w:numId="17">
    <w:abstractNumId w:val="8"/>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seFELayout/>
  </w:compat>
  <w:rsids>
    <w:rsidRoot w:val="00DC61C0"/>
    <w:rsid w:val="000234E8"/>
    <w:rsid w:val="00023D05"/>
    <w:rsid w:val="00025B5F"/>
    <w:rsid w:val="000408FD"/>
    <w:rsid w:val="00051F04"/>
    <w:rsid w:val="00055A1D"/>
    <w:rsid w:val="00086325"/>
    <w:rsid w:val="00094CA1"/>
    <w:rsid w:val="00097256"/>
    <w:rsid w:val="000B33C9"/>
    <w:rsid w:val="000C4747"/>
    <w:rsid w:val="000C73FE"/>
    <w:rsid w:val="000F308A"/>
    <w:rsid w:val="00101C1D"/>
    <w:rsid w:val="001055D7"/>
    <w:rsid w:val="00116D06"/>
    <w:rsid w:val="00126BB6"/>
    <w:rsid w:val="00130B4C"/>
    <w:rsid w:val="001366A1"/>
    <w:rsid w:val="00136B77"/>
    <w:rsid w:val="00143A35"/>
    <w:rsid w:val="0016056C"/>
    <w:rsid w:val="0017449B"/>
    <w:rsid w:val="00184E59"/>
    <w:rsid w:val="001A3CB8"/>
    <w:rsid w:val="001A66AE"/>
    <w:rsid w:val="001B3131"/>
    <w:rsid w:val="001B451B"/>
    <w:rsid w:val="001B742B"/>
    <w:rsid w:val="001C1B8D"/>
    <w:rsid w:val="001C2C13"/>
    <w:rsid w:val="001C2EA2"/>
    <w:rsid w:val="001C6492"/>
    <w:rsid w:val="001D451A"/>
    <w:rsid w:val="001F68A3"/>
    <w:rsid w:val="00230AA4"/>
    <w:rsid w:val="00237B42"/>
    <w:rsid w:val="002437C9"/>
    <w:rsid w:val="00244B6D"/>
    <w:rsid w:val="00267EBB"/>
    <w:rsid w:val="002717F4"/>
    <w:rsid w:val="00271E48"/>
    <w:rsid w:val="00283C3C"/>
    <w:rsid w:val="0029081F"/>
    <w:rsid w:val="002A6917"/>
    <w:rsid w:val="002A7985"/>
    <w:rsid w:val="002B3424"/>
    <w:rsid w:val="002B622E"/>
    <w:rsid w:val="002D12C4"/>
    <w:rsid w:val="002E7164"/>
    <w:rsid w:val="002F21B8"/>
    <w:rsid w:val="002F2F82"/>
    <w:rsid w:val="00306EC7"/>
    <w:rsid w:val="00317309"/>
    <w:rsid w:val="00336FAB"/>
    <w:rsid w:val="00347670"/>
    <w:rsid w:val="0037272B"/>
    <w:rsid w:val="003A6288"/>
    <w:rsid w:val="003A78D5"/>
    <w:rsid w:val="003F2521"/>
    <w:rsid w:val="004034A1"/>
    <w:rsid w:val="00410F92"/>
    <w:rsid w:val="004115D3"/>
    <w:rsid w:val="00415EF7"/>
    <w:rsid w:val="00425FE5"/>
    <w:rsid w:val="00435189"/>
    <w:rsid w:val="00436980"/>
    <w:rsid w:val="00447F33"/>
    <w:rsid w:val="00452D8C"/>
    <w:rsid w:val="004568F8"/>
    <w:rsid w:val="004759B7"/>
    <w:rsid w:val="004917BE"/>
    <w:rsid w:val="004B24EF"/>
    <w:rsid w:val="004B7690"/>
    <w:rsid w:val="004C529D"/>
    <w:rsid w:val="004D50CC"/>
    <w:rsid w:val="004D5D24"/>
    <w:rsid w:val="004E0B34"/>
    <w:rsid w:val="00504D79"/>
    <w:rsid w:val="00515F31"/>
    <w:rsid w:val="00516C94"/>
    <w:rsid w:val="00530B05"/>
    <w:rsid w:val="0053284E"/>
    <w:rsid w:val="00537322"/>
    <w:rsid w:val="0054326B"/>
    <w:rsid w:val="00571746"/>
    <w:rsid w:val="00585D34"/>
    <w:rsid w:val="00590E7C"/>
    <w:rsid w:val="00594137"/>
    <w:rsid w:val="0059592D"/>
    <w:rsid w:val="005A0B2A"/>
    <w:rsid w:val="005C0447"/>
    <w:rsid w:val="005C20F5"/>
    <w:rsid w:val="005C28C6"/>
    <w:rsid w:val="005C7099"/>
    <w:rsid w:val="005F40CD"/>
    <w:rsid w:val="005F5D50"/>
    <w:rsid w:val="006003D2"/>
    <w:rsid w:val="00615E95"/>
    <w:rsid w:val="006169D9"/>
    <w:rsid w:val="006434C3"/>
    <w:rsid w:val="00651134"/>
    <w:rsid w:val="0066206F"/>
    <w:rsid w:val="00683626"/>
    <w:rsid w:val="006867C9"/>
    <w:rsid w:val="00691425"/>
    <w:rsid w:val="006940EF"/>
    <w:rsid w:val="006B0D07"/>
    <w:rsid w:val="006B27FD"/>
    <w:rsid w:val="006B6004"/>
    <w:rsid w:val="006C6B6A"/>
    <w:rsid w:val="006F0BE4"/>
    <w:rsid w:val="006F4C67"/>
    <w:rsid w:val="00715B08"/>
    <w:rsid w:val="00716D20"/>
    <w:rsid w:val="00731548"/>
    <w:rsid w:val="007317C3"/>
    <w:rsid w:val="00754CB7"/>
    <w:rsid w:val="007E7EC3"/>
    <w:rsid w:val="007F000A"/>
    <w:rsid w:val="007F55C5"/>
    <w:rsid w:val="00800DCB"/>
    <w:rsid w:val="00823078"/>
    <w:rsid w:val="00826CD6"/>
    <w:rsid w:val="00831BE0"/>
    <w:rsid w:val="008345BE"/>
    <w:rsid w:val="008377BB"/>
    <w:rsid w:val="00851389"/>
    <w:rsid w:val="008637F9"/>
    <w:rsid w:val="0087007D"/>
    <w:rsid w:val="00892AD0"/>
    <w:rsid w:val="0089651E"/>
    <w:rsid w:val="008A6096"/>
    <w:rsid w:val="008A7D5B"/>
    <w:rsid w:val="008B03FA"/>
    <w:rsid w:val="008D3B5B"/>
    <w:rsid w:val="008E0787"/>
    <w:rsid w:val="008F0CBC"/>
    <w:rsid w:val="008F2883"/>
    <w:rsid w:val="008F4120"/>
    <w:rsid w:val="009001B7"/>
    <w:rsid w:val="00953661"/>
    <w:rsid w:val="009622FD"/>
    <w:rsid w:val="00980433"/>
    <w:rsid w:val="009B58B2"/>
    <w:rsid w:val="009D05FA"/>
    <w:rsid w:val="009E224D"/>
    <w:rsid w:val="00A1623E"/>
    <w:rsid w:val="00A16EB3"/>
    <w:rsid w:val="00A1703B"/>
    <w:rsid w:val="00A30A90"/>
    <w:rsid w:val="00A345FB"/>
    <w:rsid w:val="00A379F4"/>
    <w:rsid w:val="00A4724B"/>
    <w:rsid w:val="00A50076"/>
    <w:rsid w:val="00A70C96"/>
    <w:rsid w:val="00A75A23"/>
    <w:rsid w:val="00A96DA4"/>
    <w:rsid w:val="00AA4FD5"/>
    <w:rsid w:val="00AA587F"/>
    <w:rsid w:val="00AB3D62"/>
    <w:rsid w:val="00AD65BC"/>
    <w:rsid w:val="00AE7F0E"/>
    <w:rsid w:val="00AF0219"/>
    <w:rsid w:val="00AF3B7E"/>
    <w:rsid w:val="00B03B63"/>
    <w:rsid w:val="00B16C77"/>
    <w:rsid w:val="00B33512"/>
    <w:rsid w:val="00B339CC"/>
    <w:rsid w:val="00B34E29"/>
    <w:rsid w:val="00B422EE"/>
    <w:rsid w:val="00B46684"/>
    <w:rsid w:val="00B54FB0"/>
    <w:rsid w:val="00B62182"/>
    <w:rsid w:val="00B75296"/>
    <w:rsid w:val="00B818EC"/>
    <w:rsid w:val="00B860E5"/>
    <w:rsid w:val="00B979C3"/>
    <w:rsid w:val="00BC2364"/>
    <w:rsid w:val="00BC5CC7"/>
    <w:rsid w:val="00BC6011"/>
    <w:rsid w:val="00BE220C"/>
    <w:rsid w:val="00BF0A88"/>
    <w:rsid w:val="00BF52D7"/>
    <w:rsid w:val="00BF7A76"/>
    <w:rsid w:val="00C03EE6"/>
    <w:rsid w:val="00C171D8"/>
    <w:rsid w:val="00C266CF"/>
    <w:rsid w:val="00C26B09"/>
    <w:rsid w:val="00C30589"/>
    <w:rsid w:val="00C44C8E"/>
    <w:rsid w:val="00C5440D"/>
    <w:rsid w:val="00C64383"/>
    <w:rsid w:val="00C74CCB"/>
    <w:rsid w:val="00C7701E"/>
    <w:rsid w:val="00C865B0"/>
    <w:rsid w:val="00C8696C"/>
    <w:rsid w:val="00C93C69"/>
    <w:rsid w:val="00CA4317"/>
    <w:rsid w:val="00CC163B"/>
    <w:rsid w:val="00CD65A7"/>
    <w:rsid w:val="00CE7385"/>
    <w:rsid w:val="00CF311B"/>
    <w:rsid w:val="00D00C44"/>
    <w:rsid w:val="00D01A16"/>
    <w:rsid w:val="00D0259C"/>
    <w:rsid w:val="00D17FE2"/>
    <w:rsid w:val="00D3028C"/>
    <w:rsid w:val="00D33078"/>
    <w:rsid w:val="00D43942"/>
    <w:rsid w:val="00D510A1"/>
    <w:rsid w:val="00D51F4B"/>
    <w:rsid w:val="00D5316A"/>
    <w:rsid w:val="00D722EA"/>
    <w:rsid w:val="00D938EF"/>
    <w:rsid w:val="00DA2BF5"/>
    <w:rsid w:val="00DA7C56"/>
    <w:rsid w:val="00DB501E"/>
    <w:rsid w:val="00DC61C0"/>
    <w:rsid w:val="00DE1F1C"/>
    <w:rsid w:val="00DE79C2"/>
    <w:rsid w:val="00E1530A"/>
    <w:rsid w:val="00E32424"/>
    <w:rsid w:val="00E331BC"/>
    <w:rsid w:val="00E4098C"/>
    <w:rsid w:val="00E46CC5"/>
    <w:rsid w:val="00E8025C"/>
    <w:rsid w:val="00E85ABF"/>
    <w:rsid w:val="00E85B44"/>
    <w:rsid w:val="00E91ADE"/>
    <w:rsid w:val="00EB4DDE"/>
    <w:rsid w:val="00EB6E78"/>
    <w:rsid w:val="00EC37E4"/>
    <w:rsid w:val="00EC44C4"/>
    <w:rsid w:val="00EC754F"/>
    <w:rsid w:val="00ED5C99"/>
    <w:rsid w:val="00EE3528"/>
    <w:rsid w:val="00F062CC"/>
    <w:rsid w:val="00F2216D"/>
    <w:rsid w:val="00F467B0"/>
    <w:rsid w:val="00F57855"/>
    <w:rsid w:val="00F84BA1"/>
    <w:rsid w:val="00F9332C"/>
    <w:rsid w:val="00FC0102"/>
    <w:rsid w:val="00FD71F7"/>
    <w:rsid w:val="00FF3C7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55"/>
    <w:pPr>
      <w:spacing w:after="13" w:line="266" w:lineRule="auto"/>
      <w:ind w:right="73"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5785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D65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5BC"/>
    <w:rPr>
      <w:rFonts w:ascii="Tahoma" w:eastAsia="Times New Roman" w:hAnsi="Tahoma" w:cs="Tahoma"/>
      <w:color w:val="000000"/>
      <w:sz w:val="16"/>
      <w:szCs w:val="16"/>
    </w:rPr>
  </w:style>
  <w:style w:type="paragraph" w:styleId="a5">
    <w:name w:val="header"/>
    <w:basedOn w:val="a"/>
    <w:link w:val="a6"/>
    <w:uiPriority w:val="99"/>
    <w:unhideWhenUsed/>
    <w:rsid w:val="00051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1F04"/>
    <w:rPr>
      <w:rFonts w:ascii="Times New Roman" w:eastAsia="Times New Roman" w:hAnsi="Times New Roman" w:cs="Times New Roman"/>
      <w:color w:val="000000"/>
      <w:sz w:val="28"/>
    </w:rPr>
  </w:style>
  <w:style w:type="paragraph" w:styleId="a7">
    <w:name w:val="List Paragraph"/>
    <w:basedOn w:val="a"/>
    <w:uiPriority w:val="34"/>
    <w:qFormat/>
    <w:rsid w:val="00D510A1"/>
    <w:pPr>
      <w:ind w:left="720"/>
      <w:contextualSpacing/>
    </w:pPr>
  </w:style>
  <w:style w:type="table" w:styleId="a8">
    <w:name w:val="Table Grid"/>
    <w:basedOn w:val="a1"/>
    <w:uiPriority w:val="39"/>
    <w:rsid w:val="00E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75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0DD4-E0A2-460E-91E9-13293264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39</Pages>
  <Words>7847</Words>
  <Characters>44730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namchanool1994@mail.ru</dc:creator>
  <cp:lastModifiedBy>Заместитель</cp:lastModifiedBy>
  <cp:revision>88</cp:revision>
  <cp:lastPrinted>2019-09-24T02:59:00Z</cp:lastPrinted>
  <dcterms:created xsi:type="dcterms:W3CDTF">2019-07-18T10:00:00Z</dcterms:created>
  <dcterms:modified xsi:type="dcterms:W3CDTF">2020-11-18T04:40:00Z</dcterms:modified>
</cp:coreProperties>
</file>